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0C" w:rsidRPr="00B43F3A" w:rsidRDefault="003E69A4" w:rsidP="00A24F0C">
      <w:pPr>
        <w:shd w:val="clear" w:color="auto" w:fill="FFFFFF"/>
        <w:spacing w:after="0" w:line="312" w:lineRule="atLeast"/>
        <w:textAlignment w:val="baseline"/>
        <w:outlineLvl w:val="0"/>
        <w:rPr>
          <w:rFonts w:ascii="Verdana" w:eastAsia="Times New Roman" w:hAnsi="Verdana" w:cs="Times New Roman"/>
          <w:color w:val="2B3E67"/>
          <w:kern w:val="36"/>
          <w:sz w:val="32"/>
          <w:szCs w:val="32"/>
        </w:rPr>
      </w:pPr>
      <w:r>
        <w:rPr>
          <w:rFonts w:ascii="Verdana" w:eastAsia="Times New Roman" w:hAnsi="Verdana" w:cs="Times New Roman"/>
          <w:color w:val="D28A33"/>
          <w:kern w:val="36"/>
          <w:sz w:val="32"/>
          <w:szCs w:val="32"/>
        </w:rPr>
        <w:t xml:space="preserve"> </w:t>
      </w:r>
      <w:r w:rsidR="00A24F0C" w:rsidRPr="00A24F0C">
        <w:rPr>
          <w:rFonts w:eastAsia="Times New Roman" w:cs="Times New Roman"/>
          <w:b/>
          <w:color w:val="0033CC"/>
          <w:kern w:val="36"/>
          <w:sz w:val="32"/>
          <w:szCs w:val="32"/>
        </w:rPr>
        <w:t>Alternative Investments: Non-Correlated Assets for a Better Portfolio</w:t>
      </w:r>
    </w:p>
    <w:p w:rsidR="00A24F0C" w:rsidRPr="00B43F3A" w:rsidRDefault="00A24F0C" w:rsidP="00A24F0C">
      <w:pPr>
        <w:spacing w:after="0" w:line="240" w:lineRule="auto"/>
        <w:textAlignment w:val="baseline"/>
        <w:rPr>
          <w:rFonts w:eastAsia="Times New Roman" w:cs="Times New Roman"/>
          <w:b/>
          <w:bCs/>
          <w:color w:val="666666"/>
          <w:sz w:val="36"/>
          <w:szCs w:val="36"/>
        </w:rPr>
      </w:pPr>
    </w:p>
    <w:p w:rsidR="009A39F4" w:rsidRPr="0036347A" w:rsidRDefault="00A24F0C" w:rsidP="00B43F3A">
      <w:pPr>
        <w:spacing w:after="40" w:line="240" w:lineRule="auto"/>
        <w:textAlignment w:val="baseline"/>
        <w:rPr>
          <w:rFonts w:eastAsia="Times New Roman" w:cs="Times New Roman"/>
          <w:b/>
          <w:bCs/>
          <w:color w:val="262626" w:themeColor="text1" w:themeTint="D9"/>
        </w:rPr>
      </w:pPr>
      <w:r w:rsidRPr="0036347A">
        <w:rPr>
          <w:rFonts w:eastAsia="Times New Roman" w:cs="Times New Roman"/>
          <w:b/>
          <w:bCs/>
          <w:color w:val="262626" w:themeColor="text1" w:themeTint="D9"/>
        </w:rPr>
        <w:t>“Some people don’t like change, but you need to embrace change if the alternative is disaster.”</w:t>
      </w:r>
    </w:p>
    <w:p w:rsidR="00A24F0C" w:rsidRPr="0036347A" w:rsidRDefault="00FA513A" w:rsidP="00A24F0C">
      <w:pPr>
        <w:spacing w:after="0" w:line="240" w:lineRule="auto"/>
        <w:textAlignment w:val="baseline"/>
        <w:rPr>
          <w:rFonts w:eastAsia="Times New Roman" w:cs="Times New Roman"/>
          <w:i/>
          <w:iCs/>
          <w:color w:val="262626" w:themeColor="text1" w:themeTint="D9"/>
        </w:rPr>
      </w:pPr>
      <w:r w:rsidRPr="0036347A">
        <w:rPr>
          <w:rFonts w:eastAsia="Times New Roman" w:cs="Times New Roman"/>
          <w:b/>
          <w:bCs/>
          <w:color w:val="262626" w:themeColor="text1" w:themeTint="D9"/>
          <w:bdr w:val="none" w:sz="0" w:space="0" w:color="auto" w:frame="1"/>
        </w:rPr>
        <w:t xml:space="preserve"> </w:t>
      </w:r>
      <w:r w:rsidR="00A24F0C" w:rsidRPr="00A24F0C">
        <w:rPr>
          <w:rFonts w:eastAsia="Times New Roman" w:cs="Times New Roman"/>
          <w:i/>
          <w:iCs/>
          <w:color w:val="262626" w:themeColor="text1" w:themeTint="D9"/>
        </w:rPr>
        <w:t xml:space="preserve">– </w:t>
      </w:r>
      <w:proofErr w:type="spellStart"/>
      <w:r w:rsidR="00A24F0C" w:rsidRPr="00A24F0C">
        <w:rPr>
          <w:rFonts w:eastAsia="Times New Roman" w:cs="Times New Roman"/>
          <w:i/>
          <w:iCs/>
          <w:color w:val="262626" w:themeColor="text1" w:themeTint="D9"/>
        </w:rPr>
        <w:t>Elon</w:t>
      </w:r>
      <w:proofErr w:type="spellEnd"/>
      <w:r w:rsidR="00A24F0C" w:rsidRPr="00A24F0C">
        <w:rPr>
          <w:rFonts w:eastAsia="Times New Roman" w:cs="Times New Roman"/>
          <w:i/>
          <w:iCs/>
          <w:color w:val="262626" w:themeColor="text1" w:themeTint="D9"/>
        </w:rPr>
        <w:t xml:space="preserve"> Musk</w:t>
      </w:r>
    </w:p>
    <w:p w:rsidR="00A24F0C" w:rsidRPr="00A24F0C" w:rsidRDefault="00D87DF0" w:rsidP="00A24F0C">
      <w:pPr>
        <w:spacing w:after="0" w:line="240" w:lineRule="auto"/>
        <w:textAlignment w:val="baseline"/>
        <w:rPr>
          <w:rFonts w:eastAsia="Times New Roman" w:cs="Times New Roman"/>
          <w:i/>
          <w:iCs/>
          <w:color w:val="262626" w:themeColor="text1" w:themeTint="D9"/>
          <w:sz w:val="21"/>
          <w:szCs w:val="21"/>
        </w:rPr>
      </w:pPr>
      <w:r>
        <w:rPr>
          <w:rFonts w:eastAsia="Times New Roman" w:cs="Times New Roman"/>
          <w:i/>
          <w:iCs/>
          <w:noProof/>
          <w:color w:val="262626" w:themeColor="text1" w:themeTint="D9"/>
          <w:sz w:val="21"/>
          <w:szCs w:val="21"/>
        </w:rPr>
        <w:drawing>
          <wp:anchor distT="0" distB="0" distL="114300" distR="114300" simplePos="0" relativeHeight="251659264" behindDoc="0" locked="0" layoutInCell="1" allowOverlap="1">
            <wp:simplePos x="0" y="0"/>
            <wp:positionH relativeFrom="column">
              <wp:posOffset>19050</wp:posOffset>
            </wp:positionH>
            <wp:positionV relativeFrom="paragraph">
              <wp:posOffset>154305</wp:posOffset>
            </wp:positionV>
            <wp:extent cx="2581275" cy="1720850"/>
            <wp:effectExtent l="19050" t="0" r="9525" b="0"/>
            <wp:wrapSquare wrapText="bothSides"/>
            <wp:docPr id="1" name="Picture 1" descr="alternative investments not stock marke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ernative investments not stock market">
                      <a:hlinkClick r:id="rId5"/>
                    </pic:cNvPr>
                    <pic:cNvPicPr>
                      <a:picLocks noChangeAspect="1" noChangeArrowheads="1"/>
                    </pic:cNvPicPr>
                  </pic:nvPicPr>
                  <pic:blipFill>
                    <a:blip r:embed="rId6" cstate="print"/>
                    <a:srcRect/>
                    <a:stretch>
                      <a:fillRect/>
                    </a:stretch>
                  </pic:blipFill>
                  <pic:spPr bwMode="auto">
                    <a:xfrm>
                      <a:off x="0" y="0"/>
                      <a:ext cx="2581275" cy="1720850"/>
                    </a:xfrm>
                    <a:prstGeom prst="rect">
                      <a:avLst/>
                    </a:prstGeom>
                    <a:noFill/>
                    <a:ln w="9525">
                      <a:noFill/>
                      <a:miter lim="800000"/>
                      <a:headEnd/>
                      <a:tailEnd/>
                    </a:ln>
                  </pic:spPr>
                </pic:pic>
              </a:graphicData>
            </a:graphic>
          </wp:anchor>
        </w:drawing>
      </w:r>
    </w:p>
    <w:p w:rsidR="00A24F0C" w:rsidRPr="00A24F0C" w:rsidRDefault="00A24F0C" w:rsidP="00A24F0C">
      <w:pPr>
        <w:spacing w:after="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Investors have short-term memories, which is why so many cling to the stock market, even when it’s on a downward trend, or overdue for a correction.</w:t>
      </w:r>
    </w:p>
    <w:p w:rsidR="00A24F0C" w:rsidRPr="0036347A" w:rsidRDefault="00A24F0C" w:rsidP="00A24F0C">
      <w:pPr>
        <w:spacing w:after="0" w:line="240" w:lineRule="auto"/>
        <w:textAlignment w:val="baseline"/>
        <w:rPr>
          <w:rFonts w:eastAsia="Times New Roman" w:cs="Times New Roman"/>
          <w:color w:val="262626" w:themeColor="text1" w:themeTint="D9"/>
          <w:sz w:val="23"/>
          <w:szCs w:val="23"/>
        </w:rPr>
      </w:pPr>
    </w:p>
    <w:p w:rsidR="00A24F0C" w:rsidRPr="0036347A" w:rsidRDefault="00A24F0C" w:rsidP="00A24F0C">
      <w:pPr>
        <w:spacing w:after="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If you have lost confidence in the market, or are simply looking for WHERE you can invest </w:t>
      </w:r>
      <w:r w:rsidRPr="0036347A">
        <w:rPr>
          <w:rFonts w:eastAsia="Times New Roman" w:cs="Times New Roman"/>
          <w:i/>
          <w:iCs/>
          <w:color w:val="262626" w:themeColor="text1" w:themeTint="D9"/>
          <w:sz w:val="23"/>
          <w:szCs w:val="23"/>
        </w:rPr>
        <w:t>OUTSIDE</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of the stock market—safely and profitably—you’re not alone.</w:t>
      </w:r>
    </w:p>
    <w:p w:rsidR="00A24F0C" w:rsidRPr="0036347A" w:rsidRDefault="00A24F0C" w:rsidP="00A24F0C">
      <w:pPr>
        <w:spacing w:after="0" w:line="240" w:lineRule="auto"/>
        <w:textAlignment w:val="baseline"/>
        <w:rPr>
          <w:rFonts w:eastAsia="Times New Roman" w:cs="Times New Roman"/>
          <w:color w:val="262626" w:themeColor="text1" w:themeTint="D9"/>
          <w:sz w:val="23"/>
          <w:szCs w:val="23"/>
        </w:rPr>
      </w:pPr>
    </w:p>
    <w:p w:rsidR="00A24F0C" w:rsidRPr="00A24F0C" w:rsidRDefault="00A24F0C" w:rsidP="00A24F0C">
      <w:pPr>
        <w:spacing w:after="36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So why do even nervous investors still cling to mutual funds and stocks? We think it’s due to one of these reasons:</w:t>
      </w:r>
    </w:p>
    <w:p w:rsidR="00A24F0C" w:rsidRPr="0036347A" w:rsidRDefault="00A24F0C" w:rsidP="00A24F0C">
      <w:pPr>
        <w:numPr>
          <w:ilvl w:val="0"/>
          <w:numId w:val="1"/>
        </w:numPr>
        <w:spacing w:after="0" w:line="240" w:lineRule="auto"/>
        <w:ind w:left="360"/>
        <w:textAlignment w:val="baseline"/>
        <w:rPr>
          <w:rFonts w:eastAsia="Times New Roman" w:cs="Times New Roman"/>
          <w:color w:val="262626" w:themeColor="text1" w:themeTint="D9"/>
          <w:sz w:val="23"/>
          <w:szCs w:val="23"/>
        </w:rPr>
      </w:pPr>
      <w:r w:rsidRPr="0036347A">
        <w:rPr>
          <w:rFonts w:eastAsia="Times New Roman" w:cs="Times New Roman"/>
          <w:b/>
          <w:bCs/>
          <w:color w:val="262626" w:themeColor="text1" w:themeTint="D9"/>
          <w:sz w:val="23"/>
          <w:szCs w:val="23"/>
        </w:rPr>
        <w:t>“Already made up my mind.”</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They aren’t open-minded to try something new, even if they are unsatisfied with their current strategy.</w:t>
      </w:r>
    </w:p>
    <w:p w:rsidR="00A24F0C" w:rsidRPr="00A24F0C" w:rsidRDefault="00A24F0C" w:rsidP="00A24F0C">
      <w:pPr>
        <w:spacing w:after="0" w:line="240" w:lineRule="auto"/>
        <w:ind w:left="360"/>
        <w:textAlignment w:val="baseline"/>
        <w:rPr>
          <w:rFonts w:eastAsia="Times New Roman" w:cs="Times New Roman"/>
          <w:color w:val="262626" w:themeColor="text1" w:themeTint="D9"/>
          <w:sz w:val="23"/>
          <w:szCs w:val="23"/>
        </w:rPr>
      </w:pPr>
    </w:p>
    <w:p w:rsidR="00A24F0C" w:rsidRPr="0036347A" w:rsidRDefault="00A24F0C" w:rsidP="00A24F0C">
      <w:pPr>
        <w:numPr>
          <w:ilvl w:val="0"/>
          <w:numId w:val="1"/>
        </w:numPr>
        <w:spacing w:after="0" w:line="240" w:lineRule="auto"/>
        <w:ind w:left="360"/>
        <w:textAlignment w:val="baseline"/>
        <w:rPr>
          <w:rFonts w:eastAsia="Times New Roman" w:cs="Times New Roman"/>
          <w:color w:val="262626" w:themeColor="text1" w:themeTint="D9"/>
          <w:sz w:val="23"/>
          <w:szCs w:val="23"/>
        </w:rPr>
      </w:pPr>
      <w:r w:rsidRPr="0036347A">
        <w:rPr>
          <w:rFonts w:eastAsia="Times New Roman" w:cs="Times New Roman"/>
          <w:b/>
          <w:bCs/>
          <w:color w:val="262626" w:themeColor="text1" w:themeTint="D9"/>
          <w:sz w:val="23"/>
          <w:szCs w:val="23"/>
        </w:rPr>
        <w:t>“Risk equals reward.”</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People mistakenly believe that the stock market roller coaster ride is </w:t>
      </w:r>
      <w:r w:rsidRPr="0036347A">
        <w:rPr>
          <w:rFonts w:eastAsia="Times New Roman" w:cs="Times New Roman"/>
          <w:i/>
          <w:iCs/>
          <w:color w:val="262626" w:themeColor="text1" w:themeTint="D9"/>
          <w:sz w:val="23"/>
          <w:szCs w:val="23"/>
        </w:rPr>
        <w:t>required</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 xml:space="preserve">if they want to earn a good rate of return in the long run. (We’ve been well-conditioned to believe this! See </w:t>
      </w:r>
      <w:r w:rsidR="00BA6E5C" w:rsidRPr="0036347A">
        <w:rPr>
          <w:rFonts w:eastAsia="Times New Roman" w:cs="Times New Roman"/>
          <w:color w:val="262626" w:themeColor="text1" w:themeTint="D9"/>
          <w:sz w:val="23"/>
          <w:szCs w:val="23"/>
        </w:rPr>
        <w:t>this</w:t>
      </w:r>
      <w:r w:rsidRPr="00A24F0C">
        <w:rPr>
          <w:rFonts w:eastAsia="Times New Roman" w:cs="Times New Roman"/>
          <w:color w:val="262626" w:themeColor="text1" w:themeTint="D9"/>
          <w:sz w:val="23"/>
          <w:szCs w:val="23"/>
        </w:rPr>
        <w:t xml:space="preserve"> </w:t>
      </w:r>
      <w:r w:rsidR="00FA6112">
        <w:rPr>
          <w:rFonts w:eastAsia="Times New Roman" w:cs="Times New Roman"/>
          <w:color w:val="262626" w:themeColor="text1" w:themeTint="D9"/>
          <w:sz w:val="23"/>
          <w:szCs w:val="23"/>
        </w:rPr>
        <w:t>ProsperityPeaks.com article</w:t>
      </w:r>
      <w:r w:rsidRPr="00A24F0C">
        <w:rPr>
          <w:rFonts w:eastAsia="Times New Roman" w:cs="Times New Roman"/>
          <w:color w:val="262626" w:themeColor="text1" w:themeTint="D9"/>
          <w:sz w:val="23"/>
          <w:szCs w:val="23"/>
        </w:rPr>
        <w:t xml:space="preserve"> about the insanity of</w:t>
      </w:r>
      <w:r w:rsidRPr="0036347A">
        <w:rPr>
          <w:rFonts w:eastAsia="Times New Roman" w:cs="Times New Roman"/>
          <w:color w:val="262626" w:themeColor="text1" w:themeTint="D9"/>
          <w:sz w:val="23"/>
          <w:szCs w:val="23"/>
        </w:rPr>
        <w:t> </w:t>
      </w:r>
      <w:hyperlink r:id="rId7" w:history="1">
        <w:r w:rsidRPr="00FA6112">
          <w:rPr>
            <w:rFonts w:eastAsia="Times New Roman" w:cs="Times New Roman"/>
            <w:color w:val="0000CC"/>
            <w:sz w:val="23"/>
            <w:szCs w:val="23"/>
            <w:u w:val="single"/>
          </w:rPr>
          <w:t>risk assessment profiles</w:t>
        </w:r>
      </w:hyperlink>
      <w:r w:rsidRPr="00FA6112">
        <w:rPr>
          <w:rFonts w:eastAsia="Times New Roman" w:cs="Times New Roman"/>
          <w:color w:val="0000CC"/>
          <w:sz w:val="23"/>
          <w:szCs w:val="23"/>
        </w:rPr>
        <w:t>.)</w:t>
      </w:r>
    </w:p>
    <w:p w:rsidR="00A24F0C" w:rsidRPr="00A24F0C" w:rsidRDefault="00A24F0C" w:rsidP="00A24F0C">
      <w:pPr>
        <w:spacing w:after="0" w:line="240" w:lineRule="auto"/>
        <w:ind w:left="360"/>
        <w:textAlignment w:val="baseline"/>
        <w:rPr>
          <w:rFonts w:eastAsia="Times New Roman" w:cs="Times New Roman"/>
          <w:color w:val="262626" w:themeColor="text1" w:themeTint="D9"/>
          <w:sz w:val="23"/>
          <w:szCs w:val="23"/>
        </w:rPr>
      </w:pPr>
    </w:p>
    <w:p w:rsidR="00A24F0C" w:rsidRPr="0036347A" w:rsidRDefault="00A24F0C" w:rsidP="00A24F0C">
      <w:pPr>
        <w:numPr>
          <w:ilvl w:val="0"/>
          <w:numId w:val="1"/>
        </w:numPr>
        <w:spacing w:after="0" w:line="240" w:lineRule="auto"/>
        <w:ind w:left="360"/>
        <w:textAlignment w:val="baseline"/>
        <w:rPr>
          <w:rFonts w:eastAsia="Times New Roman" w:cs="Times New Roman"/>
          <w:color w:val="262626" w:themeColor="text1" w:themeTint="D9"/>
          <w:sz w:val="23"/>
          <w:szCs w:val="23"/>
        </w:rPr>
      </w:pPr>
      <w:r w:rsidRPr="0036347A">
        <w:rPr>
          <w:rFonts w:eastAsia="Times New Roman" w:cs="Times New Roman"/>
          <w:b/>
          <w:bCs/>
          <w:color w:val="262626" w:themeColor="text1" w:themeTint="D9"/>
          <w:sz w:val="23"/>
          <w:szCs w:val="23"/>
        </w:rPr>
        <w:t>“You don’t know what you don’t know.”</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Some investors just aren’t</w:t>
      </w:r>
      <w:r w:rsidRPr="0036347A">
        <w:rPr>
          <w:rFonts w:eastAsia="Times New Roman" w:cs="Times New Roman"/>
          <w:color w:val="262626" w:themeColor="text1" w:themeTint="D9"/>
          <w:sz w:val="23"/>
          <w:szCs w:val="23"/>
        </w:rPr>
        <w:t> </w:t>
      </w:r>
      <w:r w:rsidRPr="0036347A">
        <w:rPr>
          <w:rFonts w:eastAsia="Times New Roman" w:cs="Times New Roman"/>
          <w:i/>
          <w:iCs/>
          <w:color w:val="262626" w:themeColor="text1" w:themeTint="D9"/>
          <w:sz w:val="23"/>
          <w:szCs w:val="23"/>
        </w:rPr>
        <w:t>aware</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of other options. They lack the knowledge, confidence, and guidance to seek better alternatives.</w:t>
      </w:r>
    </w:p>
    <w:p w:rsidR="00A24F0C" w:rsidRPr="00A24F0C" w:rsidRDefault="00A24F0C" w:rsidP="00A24F0C">
      <w:pPr>
        <w:spacing w:after="0" w:line="240" w:lineRule="auto"/>
        <w:ind w:left="360"/>
        <w:textAlignment w:val="baseline"/>
        <w:rPr>
          <w:rFonts w:eastAsia="Times New Roman" w:cs="Times New Roman"/>
          <w:color w:val="262626" w:themeColor="text1" w:themeTint="D9"/>
          <w:sz w:val="23"/>
          <w:szCs w:val="23"/>
        </w:rPr>
      </w:pPr>
    </w:p>
    <w:p w:rsidR="00A24F0C" w:rsidRPr="0036347A" w:rsidRDefault="00A24F0C" w:rsidP="00A24F0C">
      <w:pPr>
        <w:numPr>
          <w:ilvl w:val="0"/>
          <w:numId w:val="1"/>
        </w:numPr>
        <w:spacing w:after="0" w:line="240" w:lineRule="auto"/>
        <w:ind w:left="360"/>
        <w:textAlignment w:val="baseline"/>
        <w:rPr>
          <w:rFonts w:eastAsia="Times New Roman" w:cs="Times New Roman"/>
          <w:color w:val="262626" w:themeColor="text1" w:themeTint="D9"/>
          <w:sz w:val="23"/>
          <w:szCs w:val="23"/>
        </w:rPr>
      </w:pPr>
      <w:r w:rsidRPr="0036347A">
        <w:rPr>
          <w:rFonts w:eastAsia="Times New Roman" w:cs="Times New Roman"/>
          <w:b/>
          <w:bCs/>
          <w:color w:val="262626" w:themeColor="text1" w:themeTint="D9"/>
          <w:sz w:val="23"/>
          <w:szCs w:val="23"/>
        </w:rPr>
        <w:t>“What will they say?”</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People have relationships with investment reps, planners, and advisors who don’t offer alternative investments (or who actively steer their clients away from them because they don’t understand them, don’t sell them, or both.)</w:t>
      </w:r>
    </w:p>
    <w:p w:rsidR="00A24F0C" w:rsidRPr="00A24F0C" w:rsidRDefault="00A24F0C" w:rsidP="00A24F0C">
      <w:pPr>
        <w:spacing w:after="0" w:line="240" w:lineRule="auto"/>
        <w:ind w:left="360"/>
        <w:textAlignment w:val="baseline"/>
        <w:rPr>
          <w:rFonts w:eastAsia="Times New Roman" w:cs="Times New Roman"/>
          <w:color w:val="262626" w:themeColor="text1" w:themeTint="D9"/>
          <w:sz w:val="23"/>
          <w:szCs w:val="23"/>
        </w:rPr>
      </w:pPr>
    </w:p>
    <w:p w:rsidR="00A24F0C" w:rsidRPr="0036347A" w:rsidRDefault="00A24F0C" w:rsidP="00A24F0C">
      <w:pPr>
        <w:numPr>
          <w:ilvl w:val="0"/>
          <w:numId w:val="1"/>
        </w:numPr>
        <w:spacing w:after="0" w:line="240" w:lineRule="auto"/>
        <w:ind w:left="360"/>
        <w:textAlignment w:val="baseline"/>
        <w:rPr>
          <w:rFonts w:eastAsia="Times New Roman" w:cs="Times New Roman"/>
          <w:color w:val="262626" w:themeColor="text1" w:themeTint="D9"/>
          <w:sz w:val="23"/>
          <w:szCs w:val="23"/>
        </w:rPr>
      </w:pPr>
      <w:r w:rsidRPr="0036347A">
        <w:rPr>
          <w:rFonts w:eastAsia="Times New Roman" w:cs="Times New Roman"/>
          <w:b/>
          <w:bCs/>
          <w:color w:val="262626" w:themeColor="text1" w:themeTint="D9"/>
          <w:sz w:val="23"/>
          <w:szCs w:val="23"/>
        </w:rPr>
        <w:t>Inertia.</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Sometimes, people have educated themselves and want to try alternatives, but it’s easier to put it on your “to do later” list and convince yourself that the sky really isn’t falling (at least not yet), so why not just avoid the topic with your planner, spouse, parents or friends who aren’t as open minded as you a little while longer?</w:t>
      </w:r>
    </w:p>
    <w:p w:rsidR="00A24F0C" w:rsidRPr="00A24F0C" w:rsidRDefault="00A24F0C" w:rsidP="00A24F0C">
      <w:pPr>
        <w:spacing w:after="0" w:line="240" w:lineRule="auto"/>
        <w:ind w:left="360"/>
        <w:textAlignment w:val="baseline"/>
        <w:rPr>
          <w:rFonts w:eastAsia="Times New Roman" w:cs="Times New Roman"/>
          <w:color w:val="262626" w:themeColor="text1" w:themeTint="D9"/>
          <w:sz w:val="23"/>
          <w:szCs w:val="23"/>
        </w:rPr>
      </w:pPr>
    </w:p>
    <w:p w:rsidR="00A24F0C" w:rsidRPr="0036347A" w:rsidRDefault="00A24F0C" w:rsidP="00A24F0C">
      <w:pPr>
        <w:spacing w:after="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Let’s face it: typical financial advice tends to give very limited options, fixating on “how much of your portfolio should be in stocks, and how much in bonds.”</w:t>
      </w:r>
    </w:p>
    <w:p w:rsidR="00A24F0C" w:rsidRPr="00A24F0C" w:rsidRDefault="00A24F0C" w:rsidP="00A24F0C">
      <w:pPr>
        <w:spacing w:after="0" w:line="240" w:lineRule="auto"/>
        <w:textAlignment w:val="baseline"/>
        <w:rPr>
          <w:rFonts w:eastAsia="Times New Roman" w:cs="Times New Roman"/>
          <w:color w:val="262626" w:themeColor="text1" w:themeTint="D9"/>
          <w:sz w:val="23"/>
          <w:szCs w:val="23"/>
        </w:rPr>
      </w:pPr>
    </w:p>
    <w:p w:rsidR="00A24F0C" w:rsidRPr="00A24F0C" w:rsidRDefault="00A24F0C" w:rsidP="00A24F0C">
      <w:pPr>
        <w:spacing w:after="36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 xml:space="preserve">We say, “Neither of the above!” Stocks </w:t>
      </w:r>
      <w:r w:rsidR="00BA6E5C" w:rsidRPr="0036347A">
        <w:rPr>
          <w:rFonts w:eastAsia="Times New Roman" w:cs="Times New Roman"/>
          <w:color w:val="262626" w:themeColor="text1" w:themeTint="D9"/>
          <w:sz w:val="23"/>
          <w:szCs w:val="23"/>
        </w:rPr>
        <w:t xml:space="preserve">and mutual funds ultimately rely on </w:t>
      </w:r>
      <w:r w:rsidRPr="00A24F0C">
        <w:rPr>
          <w:rFonts w:eastAsia="Times New Roman" w:cs="Times New Roman"/>
          <w:color w:val="262626" w:themeColor="text1" w:themeTint="D9"/>
          <w:sz w:val="23"/>
          <w:szCs w:val="23"/>
        </w:rPr>
        <w:t>speculation, and bonds (depending on if you’re talking high quality bonds or junk bonds) range from “risky with fair returns” to “safe with weak returns.”</w:t>
      </w:r>
    </w:p>
    <w:p w:rsidR="00BA6E5C" w:rsidRPr="0036347A" w:rsidRDefault="009A39F4" w:rsidP="00BA6E5C">
      <w:pPr>
        <w:spacing w:after="0" w:line="240" w:lineRule="auto"/>
        <w:textAlignment w:val="baseline"/>
        <w:rPr>
          <w:rFonts w:eastAsia="Times New Roman" w:cs="Times New Roman"/>
          <w:color w:val="262626" w:themeColor="text1" w:themeTint="D9"/>
          <w:sz w:val="23"/>
          <w:szCs w:val="23"/>
        </w:rPr>
      </w:pPr>
      <w:r w:rsidRPr="0036347A">
        <w:rPr>
          <w:rFonts w:eastAsia="Times New Roman" w:cs="Times New Roman"/>
          <w:i/>
          <w:iCs/>
          <w:noProof/>
          <w:color w:val="262626" w:themeColor="text1" w:themeTint="D9"/>
          <w:sz w:val="23"/>
          <w:szCs w:val="23"/>
        </w:rPr>
        <w:lastRenderedPageBreak/>
        <w:drawing>
          <wp:anchor distT="0" distB="0" distL="114300" distR="114300" simplePos="0" relativeHeight="251660288" behindDoc="0" locked="0" layoutInCell="1" allowOverlap="1">
            <wp:simplePos x="0" y="0"/>
            <wp:positionH relativeFrom="column">
              <wp:posOffset>-28575</wp:posOffset>
            </wp:positionH>
            <wp:positionV relativeFrom="paragraph">
              <wp:posOffset>38100</wp:posOffset>
            </wp:positionV>
            <wp:extent cx="2357755" cy="1933575"/>
            <wp:effectExtent l="19050" t="0" r="4445" b="0"/>
            <wp:wrapSquare wrapText="bothSides"/>
            <wp:docPr id="2" name="Picture 2" descr="http://partners4prosperity.com/wp-content/uploads/2017/05/Risk-assessmen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rtners4prosperity.com/wp-content/uploads/2017/05/Risk-assessment.jpg">
                      <a:hlinkClick r:id="rId8"/>
                    </pic:cNvPr>
                    <pic:cNvPicPr>
                      <a:picLocks noChangeAspect="1" noChangeArrowheads="1"/>
                    </pic:cNvPicPr>
                  </pic:nvPicPr>
                  <pic:blipFill>
                    <a:blip r:embed="rId9" cstate="print"/>
                    <a:srcRect/>
                    <a:stretch>
                      <a:fillRect/>
                    </a:stretch>
                  </pic:blipFill>
                  <pic:spPr bwMode="auto">
                    <a:xfrm>
                      <a:off x="0" y="0"/>
                      <a:ext cx="2357755" cy="1933575"/>
                    </a:xfrm>
                    <a:prstGeom prst="rect">
                      <a:avLst/>
                    </a:prstGeom>
                    <a:noFill/>
                    <a:ln w="9525">
                      <a:noFill/>
                      <a:miter lim="800000"/>
                      <a:headEnd/>
                      <a:tailEnd/>
                    </a:ln>
                  </pic:spPr>
                </pic:pic>
              </a:graphicData>
            </a:graphic>
          </wp:anchor>
        </w:drawing>
      </w:r>
      <w:r w:rsidR="00A24F0C" w:rsidRPr="0036347A">
        <w:rPr>
          <w:rFonts w:eastAsia="Times New Roman" w:cs="Times New Roman"/>
          <w:i/>
          <w:iCs/>
          <w:color w:val="262626" w:themeColor="text1" w:themeTint="D9"/>
          <w:sz w:val="23"/>
          <w:szCs w:val="23"/>
        </w:rPr>
        <w:t>Are you really stuck between high risk and low returns, as typical financial planning would have you believe?</w:t>
      </w:r>
    </w:p>
    <w:p w:rsidR="00BA6E5C" w:rsidRPr="0036347A" w:rsidRDefault="00BA6E5C" w:rsidP="00BA6E5C">
      <w:pPr>
        <w:spacing w:after="0" w:line="240" w:lineRule="auto"/>
        <w:textAlignment w:val="baseline"/>
        <w:rPr>
          <w:rFonts w:eastAsia="Times New Roman" w:cs="Times New Roman"/>
          <w:color w:val="262626" w:themeColor="text1" w:themeTint="D9"/>
          <w:sz w:val="23"/>
          <w:szCs w:val="23"/>
        </w:rPr>
      </w:pPr>
    </w:p>
    <w:p w:rsidR="00A24F0C" w:rsidRPr="00A24F0C" w:rsidRDefault="00A24F0C" w:rsidP="00A24F0C">
      <w:pPr>
        <w:spacing w:after="36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No, you’re not!</w:t>
      </w:r>
    </w:p>
    <w:p w:rsidR="00A24F0C" w:rsidRPr="0036347A" w:rsidRDefault="00B267C1" w:rsidP="00A24F0C">
      <w:pPr>
        <w:spacing w:after="0" w:line="240" w:lineRule="auto"/>
        <w:textAlignment w:val="baseline"/>
        <w:rPr>
          <w:rFonts w:eastAsia="Times New Roman" w:cs="Times New Roman"/>
          <w:color w:val="262626" w:themeColor="text1" w:themeTint="D9"/>
          <w:sz w:val="23"/>
          <w:szCs w:val="23"/>
        </w:rPr>
      </w:pPr>
      <w:r w:rsidRPr="0036347A">
        <w:rPr>
          <w:rFonts w:eastAsia="Times New Roman" w:cs="Times New Roman"/>
          <w:color w:val="262626" w:themeColor="text1" w:themeTint="D9"/>
          <w:sz w:val="23"/>
          <w:szCs w:val="23"/>
        </w:rPr>
        <w:t xml:space="preserve">Investments that are now considered "alternative" (because they are not the stock market) have been helping people </w:t>
      </w:r>
      <w:r w:rsidR="00B43E8D" w:rsidRPr="0036347A">
        <w:rPr>
          <w:rFonts w:eastAsia="Times New Roman" w:cs="Times New Roman"/>
          <w:color w:val="262626" w:themeColor="text1" w:themeTint="D9"/>
          <w:sz w:val="23"/>
          <w:szCs w:val="23"/>
        </w:rPr>
        <w:t>build wealth for decades, even centuries before the financial planning industry even existed.</w:t>
      </w:r>
    </w:p>
    <w:p w:rsidR="00A24F0C" w:rsidRPr="0036347A" w:rsidRDefault="00A24F0C" w:rsidP="00A24F0C">
      <w:pPr>
        <w:spacing w:after="0" w:line="240" w:lineRule="auto"/>
        <w:textAlignment w:val="baseline"/>
        <w:rPr>
          <w:rFonts w:eastAsia="Times New Roman" w:cs="Times New Roman"/>
          <w:color w:val="262626" w:themeColor="text1" w:themeTint="D9"/>
          <w:sz w:val="23"/>
          <w:szCs w:val="23"/>
        </w:rPr>
      </w:pPr>
    </w:p>
    <w:p w:rsidR="00A24F0C" w:rsidRPr="0036347A" w:rsidRDefault="00A24F0C" w:rsidP="00A24F0C">
      <w:pPr>
        <w:spacing w:after="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 xml:space="preserve">I </w:t>
      </w:r>
      <w:r w:rsidR="005A6825" w:rsidRPr="0036347A">
        <w:rPr>
          <w:rFonts w:eastAsia="Times New Roman" w:cs="Times New Roman"/>
          <w:color w:val="262626" w:themeColor="text1" w:themeTint="D9"/>
          <w:sz w:val="23"/>
          <w:szCs w:val="23"/>
        </w:rPr>
        <w:t xml:space="preserve">never </w:t>
      </w:r>
      <w:r w:rsidRPr="00A24F0C">
        <w:rPr>
          <w:rFonts w:eastAsia="Times New Roman" w:cs="Times New Roman"/>
          <w:color w:val="262626" w:themeColor="text1" w:themeTint="D9"/>
          <w:sz w:val="23"/>
          <w:szCs w:val="23"/>
        </w:rPr>
        <w:t>want to have to explain to a client why they lost money</w:t>
      </w:r>
      <w:r w:rsidR="005A6825" w:rsidRPr="0036347A">
        <w:rPr>
          <w:rFonts w:eastAsia="Times New Roman" w:cs="Times New Roman"/>
          <w:color w:val="262626" w:themeColor="text1" w:themeTint="D9"/>
          <w:sz w:val="23"/>
          <w:szCs w:val="23"/>
        </w:rPr>
        <w:t xml:space="preserve">! </w:t>
      </w:r>
      <w:r w:rsidRPr="00A24F0C">
        <w:rPr>
          <w:rFonts w:eastAsia="Times New Roman" w:cs="Times New Roman"/>
          <w:color w:val="262626" w:themeColor="text1" w:themeTint="D9"/>
          <w:sz w:val="23"/>
          <w:szCs w:val="23"/>
        </w:rPr>
        <w:t>For this reason, I only recommend assets which</w:t>
      </w:r>
      <w:r w:rsidR="005A6825" w:rsidRPr="0036347A">
        <w:rPr>
          <w:rFonts w:eastAsia="Times New Roman" w:cs="Times New Roman"/>
          <w:color w:val="262626" w:themeColor="text1" w:themeTint="D9"/>
          <w:sz w:val="23"/>
          <w:szCs w:val="23"/>
        </w:rPr>
        <w:t xml:space="preserve"> I believe to offer protections against loss of principle, and </w:t>
      </w:r>
      <w:r w:rsidR="005A6825" w:rsidRPr="00A24F0C">
        <w:rPr>
          <w:rFonts w:eastAsia="Times New Roman" w:cs="Times New Roman"/>
          <w:color w:val="262626" w:themeColor="text1" w:themeTint="D9"/>
          <w:sz w:val="23"/>
          <w:szCs w:val="23"/>
        </w:rPr>
        <w:t>non-correlated</w:t>
      </w:r>
      <w:r w:rsidR="005A6825" w:rsidRPr="0036347A">
        <w:rPr>
          <w:rFonts w:eastAsia="Times New Roman" w:cs="Times New Roman"/>
          <w:color w:val="262626" w:themeColor="text1" w:themeTint="D9"/>
          <w:sz w:val="23"/>
          <w:szCs w:val="23"/>
        </w:rPr>
        <w:t xml:space="preserve"> investments that</w:t>
      </w:r>
      <w:r w:rsidRPr="00A24F0C">
        <w:rPr>
          <w:rFonts w:eastAsia="Times New Roman" w:cs="Times New Roman"/>
          <w:color w:val="262626" w:themeColor="text1" w:themeTint="D9"/>
          <w:sz w:val="23"/>
          <w:szCs w:val="23"/>
        </w:rPr>
        <w:t xml:space="preserve"> don’t rise and fall along with the stock market.</w:t>
      </w:r>
    </w:p>
    <w:p w:rsidR="00A24F0C" w:rsidRPr="00A24F0C" w:rsidRDefault="00A24F0C" w:rsidP="00A24F0C">
      <w:pPr>
        <w:spacing w:after="0" w:line="240" w:lineRule="auto"/>
        <w:textAlignment w:val="baseline"/>
        <w:rPr>
          <w:rFonts w:eastAsia="Times New Roman" w:cs="Times New Roman"/>
          <w:color w:val="262626" w:themeColor="text1" w:themeTint="D9"/>
          <w:sz w:val="23"/>
          <w:szCs w:val="23"/>
        </w:rPr>
      </w:pPr>
    </w:p>
    <w:p w:rsidR="00A24F0C" w:rsidRPr="0036347A" w:rsidRDefault="00A24F0C" w:rsidP="00A24F0C">
      <w:pPr>
        <w:spacing w:after="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Below I list some of our favorite investments</w:t>
      </w:r>
      <w:r w:rsidRPr="0036347A">
        <w:rPr>
          <w:rFonts w:eastAsia="Times New Roman" w:cs="Times New Roman"/>
          <w:color w:val="262626" w:themeColor="text1" w:themeTint="D9"/>
          <w:sz w:val="23"/>
          <w:szCs w:val="23"/>
        </w:rPr>
        <w:t> </w:t>
      </w:r>
      <w:r w:rsidRPr="0036347A">
        <w:rPr>
          <w:rFonts w:eastAsia="Times New Roman" w:cs="Times New Roman"/>
          <w:i/>
          <w:iCs/>
          <w:color w:val="262626" w:themeColor="text1" w:themeTint="D9"/>
          <w:sz w:val="23"/>
          <w:szCs w:val="23"/>
        </w:rPr>
        <w:t>not</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correlated to the stock market. These investments have generated healthy single digit and low double digit returns for clients,</w:t>
      </w:r>
      <w:r w:rsidRPr="0036347A">
        <w:rPr>
          <w:rFonts w:eastAsia="Times New Roman" w:cs="Times New Roman"/>
          <w:color w:val="262626" w:themeColor="text1" w:themeTint="D9"/>
          <w:sz w:val="23"/>
          <w:szCs w:val="23"/>
        </w:rPr>
        <w:t> </w:t>
      </w:r>
      <w:r w:rsidRPr="0036347A">
        <w:rPr>
          <w:rFonts w:eastAsia="Times New Roman" w:cs="Times New Roman"/>
          <w:i/>
          <w:iCs/>
          <w:color w:val="262626" w:themeColor="text1" w:themeTint="D9"/>
          <w:sz w:val="23"/>
          <w:szCs w:val="23"/>
        </w:rPr>
        <w:t>without</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the roller-coaster ride of stocks.</w:t>
      </w:r>
    </w:p>
    <w:p w:rsidR="00A24F0C" w:rsidRPr="00A24F0C" w:rsidRDefault="00A24F0C" w:rsidP="00A24F0C">
      <w:pPr>
        <w:spacing w:after="0" w:line="240" w:lineRule="auto"/>
        <w:textAlignment w:val="baseline"/>
        <w:rPr>
          <w:rFonts w:eastAsia="Times New Roman" w:cs="Times New Roman"/>
          <w:color w:val="666666"/>
          <w:sz w:val="21"/>
          <w:szCs w:val="21"/>
        </w:rPr>
      </w:pPr>
    </w:p>
    <w:p w:rsidR="00A24F0C" w:rsidRPr="00A24F0C" w:rsidRDefault="00A24F0C" w:rsidP="00A24F0C">
      <w:pPr>
        <w:spacing w:after="0" w:line="288" w:lineRule="atLeast"/>
        <w:textAlignment w:val="baseline"/>
        <w:outlineLvl w:val="2"/>
        <w:rPr>
          <w:rFonts w:eastAsia="Times New Roman" w:cs="Times New Roman"/>
          <w:b/>
          <w:bCs/>
          <w:color w:val="0033CC"/>
          <w:sz w:val="27"/>
          <w:szCs w:val="27"/>
        </w:rPr>
      </w:pPr>
      <w:r w:rsidRPr="00D50470">
        <w:rPr>
          <w:rFonts w:eastAsia="Times New Roman" w:cs="Times New Roman"/>
          <w:b/>
          <w:bCs/>
          <w:color w:val="0033CC"/>
          <w:sz w:val="27"/>
          <w:szCs w:val="27"/>
        </w:rPr>
        <w:t xml:space="preserve">Life Settlements: </w:t>
      </w:r>
      <w:r w:rsidR="00F5068E" w:rsidRPr="00D50470">
        <w:rPr>
          <w:rFonts w:eastAsia="Times New Roman" w:cs="Times New Roman"/>
          <w:b/>
          <w:bCs/>
          <w:color w:val="0033CC"/>
          <w:sz w:val="27"/>
          <w:szCs w:val="27"/>
        </w:rPr>
        <w:t>An excellent</w:t>
      </w:r>
      <w:r w:rsidRPr="00D50470">
        <w:rPr>
          <w:rFonts w:eastAsia="Times New Roman" w:cs="Times New Roman"/>
          <w:b/>
          <w:bCs/>
          <w:color w:val="0033CC"/>
          <w:sz w:val="27"/>
          <w:szCs w:val="27"/>
        </w:rPr>
        <w:t xml:space="preserve"> investment for growth non-correlated with stocks</w:t>
      </w:r>
    </w:p>
    <w:p w:rsidR="00A24F0C" w:rsidRPr="009A39F4" w:rsidRDefault="00A24F0C" w:rsidP="00A24F0C">
      <w:pPr>
        <w:spacing w:after="0" w:line="240" w:lineRule="auto"/>
        <w:textAlignment w:val="baseline"/>
        <w:rPr>
          <w:rFonts w:eastAsia="Times New Roman" w:cs="Times New Roman"/>
          <w:color w:val="666666"/>
          <w:sz w:val="21"/>
          <w:szCs w:val="21"/>
        </w:rPr>
      </w:pPr>
    </w:p>
    <w:p w:rsidR="00A24F0C" w:rsidRPr="0036347A" w:rsidRDefault="00FA513A" w:rsidP="00A24F0C">
      <w:pPr>
        <w:spacing w:after="0" w:line="240" w:lineRule="auto"/>
        <w:textAlignment w:val="baseline"/>
        <w:rPr>
          <w:rFonts w:eastAsia="Times New Roman" w:cs="Times New Roman"/>
          <w:color w:val="262626" w:themeColor="text1" w:themeTint="D9"/>
          <w:sz w:val="23"/>
          <w:szCs w:val="23"/>
        </w:rPr>
      </w:pPr>
      <w:r w:rsidRPr="0036347A">
        <w:rPr>
          <w:rFonts w:eastAsia="Times New Roman" w:cs="Times New Roman"/>
          <w:noProof/>
          <w:color w:val="262626" w:themeColor="text1" w:themeTint="D9"/>
          <w:sz w:val="23"/>
          <w:szCs w:val="23"/>
        </w:rPr>
        <w:drawing>
          <wp:anchor distT="0" distB="0" distL="114300" distR="114300" simplePos="0" relativeHeight="251661312" behindDoc="0" locked="0" layoutInCell="1" allowOverlap="1">
            <wp:simplePos x="0" y="0"/>
            <wp:positionH relativeFrom="column">
              <wp:posOffset>19050</wp:posOffset>
            </wp:positionH>
            <wp:positionV relativeFrom="paragraph">
              <wp:posOffset>36830</wp:posOffset>
            </wp:positionV>
            <wp:extent cx="2114550" cy="2699385"/>
            <wp:effectExtent l="19050" t="0" r="0" b="0"/>
            <wp:wrapSquare wrapText="bothSides"/>
            <wp:docPr id="3" name="Picture 3" descr="http://partners4prosperity.com/wp-content/uploads/2017/05/Diversification-235x30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rtners4prosperity.com/wp-content/uploads/2017/05/Diversification-235x300.jpg">
                      <a:hlinkClick r:id="rId10"/>
                    </pic:cNvPr>
                    <pic:cNvPicPr>
                      <a:picLocks noChangeAspect="1" noChangeArrowheads="1"/>
                    </pic:cNvPicPr>
                  </pic:nvPicPr>
                  <pic:blipFill>
                    <a:blip r:embed="rId11" cstate="print"/>
                    <a:srcRect/>
                    <a:stretch>
                      <a:fillRect/>
                    </a:stretch>
                  </pic:blipFill>
                  <pic:spPr bwMode="auto">
                    <a:xfrm>
                      <a:off x="0" y="0"/>
                      <a:ext cx="2114550" cy="2699385"/>
                    </a:xfrm>
                    <a:prstGeom prst="rect">
                      <a:avLst/>
                    </a:prstGeom>
                    <a:noFill/>
                    <a:ln w="9525">
                      <a:noFill/>
                      <a:miter lim="800000"/>
                      <a:headEnd/>
                      <a:tailEnd/>
                    </a:ln>
                  </pic:spPr>
                </pic:pic>
              </a:graphicData>
            </a:graphic>
          </wp:anchor>
        </w:drawing>
      </w:r>
      <w:r w:rsidR="00A24F0C" w:rsidRPr="00A24F0C">
        <w:rPr>
          <w:rFonts w:eastAsia="Times New Roman" w:cs="Times New Roman"/>
          <w:color w:val="262626" w:themeColor="text1" w:themeTint="D9"/>
          <w:sz w:val="23"/>
          <w:szCs w:val="23"/>
        </w:rPr>
        <w:t>For those looking for excellent asset </w:t>
      </w:r>
      <w:r w:rsidR="00A24F0C" w:rsidRPr="0036347A">
        <w:rPr>
          <w:rFonts w:eastAsia="Times New Roman" w:cs="Times New Roman"/>
          <w:i/>
          <w:iCs/>
          <w:color w:val="262626" w:themeColor="text1" w:themeTint="D9"/>
          <w:sz w:val="23"/>
          <w:szCs w:val="23"/>
        </w:rPr>
        <w:t>growth</w:t>
      </w:r>
      <w:r w:rsidR="00A24F0C" w:rsidRPr="0036347A">
        <w:rPr>
          <w:rFonts w:eastAsia="Times New Roman" w:cs="Times New Roman"/>
          <w:color w:val="262626" w:themeColor="text1" w:themeTint="D9"/>
          <w:sz w:val="23"/>
          <w:szCs w:val="23"/>
        </w:rPr>
        <w:t> </w:t>
      </w:r>
      <w:r w:rsidR="00A24F0C" w:rsidRPr="00A24F0C">
        <w:rPr>
          <w:rFonts w:eastAsia="Times New Roman" w:cs="Times New Roman"/>
          <w:color w:val="262626" w:themeColor="text1" w:themeTint="D9"/>
          <w:sz w:val="23"/>
          <w:szCs w:val="23"/>
        </w:rPr>
        <w:t>with minimal risk,</w:t>
      </w:r>
      <w:r w:rsidR="005A6825" w:rsidRPr="0036347A">
        <w:rPr>
          <w:rFonts w:eastAsia="Times New Roman" w:cs="Times New Roman"/>
          <w:color w:val="262626" w:themeColor="text1" w:themeTint="D9"/>
          <w:sz w:val="23"/>
          <w:szCs w:val="23"/>
        </w:rPr>
        <w:t xml:space="preserve"> life settlements </w:t>
      </w:r>
      <w:r w:rsidR="00A24F0C" w:rsidRPr="00A24F0C">
        <w:rPr>
          <w:rFonts w:eastAsia="Times New Roman" w:cs="Times New Roman"/>
          <w:color w:val="262626" w:themeColor="text1" w:themeTint="D9"/>
          <w:sz w:val="23"/>
          <w:szCs w:val="23"/>
        </w:rPr>
        <w:t>are a very attractive option, offering investors a way to participate in the secondary market for life insurance policies.</w:t>
      </w:r>
    </w:p>
    <w:p w:rsidR="00A24F0C" w:rsidRPr="00A24F0C" w:rsidRDefault="00A24F0C" w:rsidP="00A24F0C">
      <w:pPr>
        <w:spacing w:after="0" w:line="240" w:lineRule="auto"/>
        <w:textAlignment w:val="baseline"/>
        <w:rPr>
          <w:rFonts w:eastAsia="Times New Roman" w:cs="Times New Roman"/>
          <w:color w:val="262626" w:themeColor="text1" w:themeTint="D9"/>
          <w:sz w:val="23"/>
          <w:szCs w:val="23"/>
        </w:rPr>
      </w:pPr>
    </w:p>
    <w:p w:rsidR="00A24F0C" w:rsidRPr="00A24F0C" w:rsidRDefault="00A24F0C" w:rsidP="00A24F0C">
      <w:pPr>
        <w:spacing w:after="36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Just as real estate deeds of trust can be bought and sold, so life insurance policies and the assets they represent are bought and sold on the secondary market. Life insurance has been considered an asset class since a Supreme Court ruling in 1911 judged that life insurance policies are private property that can be assigned or sold to others at the will of the policy owner.</w:t>
      </w:r>
    </w:p>
    <w:p w:rsidR="00410EF4" w:rsidRPr="00A24F0C" w:rsidRDefault="00A24F0C" w:rsidP="005A6825">
      <w:pPr>
        <w:spacing w:after="36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Life settlements invest in life insurance by purchasing policies that have become unwanted, unneeded, or unaffordable to elderly policyholders. In this way, they represent a true “win-win” scenario.</w:t>
      </w:r>
      <w:r w:rsidR="005A6825" w:rsidRPr="0036347A">
        <w:rPr>
          <w:rFonts w:eastAsia="Times New Roman" w:cs="Times New Roman"/>
          <w:color w:val="262626" w:themeColor="text1" w:themeTint="D9"/>
          <w:sz w:val="23"/>
          <w:szCs w:val="23"/>
        </w:rPr>
        <w:t xml:space="preserve"> </w:t>
      </w:r>
      <w:r w:rsidRPr="00A24F0C">
        <w:rPr>
          <w:rFonts w:eastAsia="Times New Roman" w:cs="Times New Roman"/>
          <w:color w:val="262626" w:themeColor="text1" w:themeTint="D9"/>
          <w:sz w:val="23"/>
          <w:szCs w:val="23"/>
        </w:rPr>
        <w:t xml:space="preserve">Policyowners nearing life expectancy are able to turn a death benefit into a </w:t>
      </w:r>
      <w:r w:rsidRPr="00A24F0C">
        <w:rPr>
          <w:rFonts w:eastAsia="Times New Roman" w:cs="Times New Roman"/>
          <w:i/>
          <w:color w:val="262626" w:themeColor="text1" w:themeTint="D9"/>
          <w:sz w:val="23"/>
          <w:szCs w:val="23"/>
        </w:rPr>
        <w:t>living</w:t>
      </w:r>
      <w:r w:rsidRPr="00A24F0C">
        <w:rPr>
          <w:rFonts w:eastAsia="Times New Roman" w:cs="Times New Roman"/>
          <w:color w:val="262626" w:themeColor="text1" w:themeTint="D9"/>
          <w:sz w:val="23"/>
          <w:szCs w:val="23"/>
        </w:rPr>
        <w:t xml:space="preserve"> benefit they can use now. At the same time, investors are able to</w:t>
      </w:r>
      <w:r w:rsidRPr="0036347A">
        <w:rPr>
          <w:rFonts w:eastAsia="Times New Roman" w:cs="Times New Roman"/>
          <w:color w:val="262626" w:themeColor="text1" w:themeTint="D9"/>
          <w:sz w:val="23"/>
          <w:szCs w:val="23"/>
        </w:rPr>
        <w:t> </w:t>
      </w:r>
      <w:r w:rsidRPr="0036347A">
        <w:rPr>
          <w:rFonts w:eastAsia="Times New Roman" w:cs="Times New Roman"/>
          <w:i/>
          <w:iCs/>
          <w:color w:val="262626" w:themeColor="text1" w:themeTint="D9"/>
          <w:sz w:val="23"/>
          <w:szCs w:val="23"/>
        </w:rPr>
        <w:t>purchase</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 xml:space="preserve">an asset with a </w:t>
      </w:r>
      <w:r w:rsidR="005A6825" w:rsidRPr="0036347A">
        <w:rPr>
          <w:rFonts w:eastAsia="Times New Roman" w:cs="Times New Roman"/>
          <w:color w:val="262626" w:themeColor="text1" w:themeTint="D9"/>
          <w:sz w:val="23"/>
          <w:szCs w:val="23"/>
        </w:rPr>
        <w:t>guaranteed</w:t>
      </w:r>
      <w:r w:rsidRPr="00A24F0C">
        <w:rPr>
          <w:rFonts w:eastAsia="Times New Roman" w:cs="Times New Roman"/>
          <w:color w:val="262626" w:themeColor="text1" w:themeTint="D9"/>
          <w:sz w:val="23"/>
          <w:szCs w:val="23"/>
        </w:rPr>
        <w:t xml:space="preserve"> future value, rather than</w:t>
      </w:r>
      <w:r w:rsidRPr="0036347A">
        <w:rPr>
          <w:rFonts w:eastAsia="Times New Roman" w:cs="Times New Roman"/>
          <w:color w:val="262626" w:themeColor="text1" w:themeTint="D9"/>
          <w:sz w:val="23"/>
          <w:szCs w:val="23"/>
        </w:rPr>
        <w:t> </w:t>
      </w:r>
      <w:r w:rsidRPr="0036347A">
        <w:rPr>
          <w:rFonts w:eastAsia="Times New Roman" w:cs="Times New Roman"/>
          <w:i/>
          <w:iCs/>
          <w:color w:val="262626" w:themeColor="text1" w:themeTint="D9"/>
          <w:sz w:val="23"/>
          <w:szCs w:val="23"/>
        </w:rPr>
        <w:t>grow</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an asset with an unknown, perhaps even lower future value.</w:t>
      </w:r>
    </w:p>
    <w:p w:rsidR="00A24F0C" w:rsidRPr="00A24F0C" w:rsidRDefault="00A24F0C" w:rsidP="00A24F0C">
      <w:pPr>
        <w:spacing w:after="36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Although most investors have never heard of life settlements, they have been used in institutional investing for decades. Some of the reasons life settlements have grown in popularity include:</w:t>
      </w:r>
    </w:p>
    <w:p w:rsidR="00A24F0C" w:rsidRPr="0036347A" w:rsidRDefault="00A24F0C" w:rsidP="00A24F0C">
      <w:pPr>
        <w:numPr>
          <w:ilvl w:val="0"/>
          <w:numId w:val="2"/>
        </w:numPr>
        <w:spacing w:after="0" w:line="240" w:lineRule="auto"/>
        <w:ind w:left="360"/>
        <w:textAlignment w:val="baseline"/>
        <w:rPr>
          <w:rFonts w:eastAsia="Times New Roman" w:cs="Times New Roman"/>
          <w:color w:val="262626" w:themeColor="text1" w:themeTint="D9"/>
          <w:sz w:val="23"/>
          <w:szCs w:val="23"/>
        </w:rPr>
      </w:pPr>
      <w:r w:rsidRPr="0036347A">
        <w:rPr>
          <w:rFonts w:eastAsia="Times New Roman" w:cs="Times New Roman"/>
          <w:b/>
          <w:bCs/>
          <w:color w:val="262626" w:themeColor="text1" w:themeTint="D9"/>
          <w:sz w:val="23"/>
          <w:szCs w:val="23"/>
        </w:rPr>
        <w:lastRenderedPageBreak/>
        <w:t>Returns are non-correlated.</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Life settlement investments are not correlated to interest rates, housing prices, stock prices, political events, or any outside influences.</w:t>
      </w:r>
    </w:p>
    <w:p w:rsidR="00FA513A" w:rsidRPr="00A24F0C" w:rsidRDefault="00FA513A" w:rsidP="00FA513A">
      <w:pPr>
        <w:spacing w:after="0" w:line="240" w:lineRule="auto"/>
        <w:ind w:left="360"/>
        <w:textAlignment w:val="baseline"/>
        <w:rPr>
          <w:rFonts w:eastAsia="Times New Roman" w:cs="Times New Roman"/>
          <w:color w:val="262626" w:themeColor="text1" w:themeTint="D9"/>
          <w:sz w:val="23"/>
          <w:szCs w:val="23"/>
        </w:rPr>
      </w:pPr>
    </w:p>
    <w:p w:rsidR="00A24F0C" w:rsidRPr="0036347A" w:rsidRDefault="005A6825" w:rsidP="00A24F0C">
      <w:pPr>
        <w:numPr>
          <w:ilvl w:val="0"/>
          <w:numId w:val="2"/>
        </w:numPr>
        <w:spacing w:after="0" w:line="240" w:lineRule="auto"/>
        <w:ind w:left="360"/>
        <w:textAlignment w:val="baseline"/>
        <w:rPr>
          <w:rFonts w:eastAsia="Times New Roman" w:cs="Times New Roman"/>
          <w:color w:val="262626" w:themeColor="text1" w:themeTint="D9"/>
          <w:sz w:val="23"/>
          <w:szCs w:val="23"/>
        </w:rPr>
      </w:pPr>
      <w:r w:rsidRPr="0036347A">
        <w:rPr>
          <w:rFonts w:eastAsia="Times New Roman" w:cs="Times New Roman"/>
          <w:b/>
          <w:bCs/>
          <w:color w:val="262626" w:themeColor="text1" w:themeTint="D9"/>
          <w:sz w:val="23"/>
          <w:szCs w:val="23"/>
        </w:rPr>
        <w:t>Very limited</w:t>
      </w:r>
      <w:r w:rsidR="00A24F0C" w:rsidRPr="0036347A">
        <w:rPr>
          <w:rFonts w:eastAsia="Times New Roman" w:cs="Times New Roman"/>
          <w:b/>
          <w:bCs/>
          <w:color w:val="262626" w:themeColor="text1" w:themeTint="D9"/>
          <w:sz w:val="23"/>
          <w:szCs w:val="23"/>
        </w:rPr>
        <w:t xml:space="preserve"> downside risk.</w:t>
      </w:r>
      <w:r w:rsidR="00A24F0C" w:rsidRPr="0036347A">
        <w:rPr>
          <w:rFonts w:eastAsia="Times New Roman" w:cs="Times New Roman"/>
          <w:color w:val="262626" w:themeColor="text1" w:themeTint="D9"/>
          <w:sz w:val="23"/>
          <w:szCs w:val="23"/>
        </w:rPr>
        <w:t> </w:t>
      </w:r>
      <w:r w:rsidR="00A24F0C" w:rsidRPr="00A24F0C">
        <w:rPr>
          <w:rFonts w:eastAsia="Times New Roman" w:cs="Times New Roman"/>
          <w:color w:val="262626" w:themeColor="text1" w:themeTint="D9"/>
          <w:sz w:val="23"/>
          <w:szCs w:val="23"/>
        </w:rPr>
        <w:t>Life settlements are based on actuarial math, not stock market speculation. As policies are purchased for a discount and costs such as future premiums are factored in, losses are unusual.</w:t>
      </w:r>
    </w:p>
    <w:p w:rsidR="00FA513A" w:rsidRPr="00A24F0C" w:rsidRDefault="00FA513A" w:rsidP="00FA513A">
      <w:pPr>
        <w:spacing w:after="0" w:line="240" w:lineRule="auto"/>
        <w:ind w:left="360"/>
        <w:textAlignment w:val="baseline"/>
        <w:rPr>
          <w:rFonts w:eastAsia="Times New Roman" w:cs="Times New Roman"/>
          <w:color w:val="262626" w:themeColor="text1" w:themeTint="D9"/>
          <w:sz w:val="23"/>
          <w:szCs w:val="23"/>
        </w:rPr>
      </w:pPr>
    </w:p>
    <w:p w:rsidR="00A24F0C" w:rsidRPr="0036347A" w:rsidRDefault="00F5068E" w:rsidP="00A24F0C">
      <w:pPr>
        <w:numPr>
          <w:ilvl w:val="0"/>
          <w:numId w:val="2"/>
        </w:numPr>
        <w:spacing w:after="0" w:line="240" w:lineRule="auto"/>
        <w:ind w:left="360"/>
        <w:textAlignment w:val="baseline"/>
        <w:rPr>
          <w:rFonts w:eastAsia="Times New Roman" w:cs="Times New Roman"/>
          <w:color w:val="262626" w:themeColor="text1" w:themeTint="D9"/>
          <w:sz w:val="23"/>
          <w:szCs w:val="23"/>
        </w:rPr>
      </w:pPr>
      <w:r w:rsidRPr="0036347A">
        <w:rPr>
          <w:rFonts w:eastAsia="Times New Roman" w:cs="Times New Roman"/>
          <w:b/>
          <w:bCs/>
          <w:color w:val="262626" w:themeColor="text1" w:themeTint="D9"/>
          <w:sz w:val="23"/>
          <w:szCs w:val="23"/>
        </w:rPr>
        <w:t>You're in good company</w:t>
      </w:r>
      <w:r w:rsidR="00A24F0C" w:rsidRPr="0036347A">
        <w:rPr>
          <w:rFonts w:eastAsia="Times New Roman" w:cs="Times New Roman"/>
          <w:b/>
          <w:bCs/>
          <w:color w:val="262626" w:themeColor="text1" w:themeTint="D9"/>
          <w:sz w:val="23"/>
          <w:szCs w:val="23"/>
        </w:rPr>
        <w:t>.</w:t>
      </w:r>
      <w:r w:rsidR="00A24F0C" w:rsidRPr="0036347A">
        <w:rPr>
          <w:rFonts w:eastAsia="Times New Roman" w:cs="Times New Roman"/>
          <w:color w:val="262626" w:themeColor="text1" w:themeTint="D9"/>
          <w:sz w:val="23"/>
          <w:szCs w:val="23"/>
        </w:rPr>
        <w:t> </w:t>
      </w:r>
      <w:r w:rsidR="009D3118" w:rsidRPr="0036347A">
        <w:rPr>
          <w:rFonts w:eastAsia="Times New Roman" w:cs="Times New Roman"/>
          <w:color w:val="262626" w:themeColor="text1" w:themeTint="D9"/>
          <w:sz w:val="23"/>
          <w:szCs w:val="23"/>
        </w:rPr>
        <w:t>R</w:t>
      </w:r>
      <w:r w:rsidR="005A6825" w:rsidRPr="0036347A">
        <w:rPr>
          <w:rFonts w:eastAsia="Times New Roman" w:cs="Times New Roman"/>
          <w:color w:val="262626" w:themeColor="text1" w:themeTint="D9"/>
          <w:sz w:val="23"/>
          <w:szCs w:val="23"/>
        </w:rPr>
        <w:t xml:space="preserve">esults </w:t>
      </w:r>
      <w:r w:rsidR="009D3118" w:rsidRPr="0036347A">
        <w:rPr>
          <w:rFonts w:eastAsia="Times New Roman" w:cs="Times New Roman"/>
          <w:color w:val="262626" w:themeColor="text1" w:themeTint="D9"/>
          <w:sz w:val="23"/>
          <w:szCs w:val="23"/>
        </w:rPr>
        <w:t xml:space="preserve">of course </w:t>
      </w:r>
      <w:r w:rsidR="005A6825" w:rsidRPr="0036347A">
        <w:rPr>
          <w:rFonts w:eastAsia="Times New Roman" w:cs="Times New Roman"/>
          <w:color w:val="262626" w:themeColor="text1" w:themeTint="D9"/>
          <w:sz w:val="23"/>
          <w:szCs w:val="23"/>
        </w:rPr>
        <w:t>vary</w:t>
      </w:r>
      <w:r w:rsidR="009D3118" w:rsidRPr="0036347A">
        <w:rPr>
          <w:rFonts w:eastAsia="Times New Roman" w:cs="Times New Roman"/>
          <w:color w:val="262626" w:themeColor="text1" w:themeTint="D9"/>
          <w:sz w:val="23"/>
          <w:szCs w:val="23"/>
        </w:rPr>
        <w:t xml:space="preserve"> and are not guaranteed. However</w:t>
      </w:r>
      <w:r w:rsidR="001B3F08" w:rsidRPr="0036347A">
        <w:rPr>
          <w:rFonts w:eastAsia="Times New Roman" w:cs="Times New Roman"/>
          <w:color w:val="262626" w:themeColor="text1" w:themeTint="D9"/>
          <w:sz w:val="23"/>
          <w:szCs w:val="23"/>
        </w:rPr>
        <w:t>, sources such as</w:t>
      </w:r>
      <w:r w:rsidR="001B3F08">
        <w:rPr>
          <w:rFonts w:eastAsia="Times New Roman" w:cs="Times New Roman"/>
          <w:color w:val="666666"/>
          <w:sz w:val="23"/>
          <w:szCs w:val="23"/>
        </w:rPr>
        <w:t xml:space="preserve"> </w:t>
      </w:r>
      <w:hyperlink r:id="rId12" w:history="1">
        <w:r w:rsidR="001B3F08" w:rsidRPr="001B3F08">
          <w:rPr>
            <w:rStyle w:val="Hyperlink"/>
            <w:rFonts w:eastAsia="Times New Roman" w:cs="Times New Roman"/>
            <w:sz w:val="23"/>
            <w:szCs w:val="23"/>
          </w:rPr>
          <w:t>TheDeal.com</w:t>
        </w:r>
      </w:hyperlink>
      <w:r w:rsidR="001B3F08">
        <w:rPr>
          <w:rFonts w:eastAsia="Times New Roman" w:cs="Times New Roman"/>
          <w:color w:val="666666"/>
          <w:sz w:val="23"/>
          <w:szCs w:val="23"/>
        </w:rPr>
        <w:t xml:space="preserve"> </w:t>
      </w:r>
      <w:r w:rsidR="001B3F08" w:rsidRPr="0036347A">
        <w:rPr>
          <w:rFonts w:eastAsia="Times New Roman" w:cs="Times New Roman"/>
          <w:color w:val="262626" w:themeColor="text1" w:themeTint="D9"/>
          <w:sz w:val="23"/>
          <w:szCs w:val="23"/>
        </w:rPr>
        <w:t>have confirmed that Berkshire Hathaway and Bill Gates</w:t>
      </w:r>
      <w:r w:rsidR="00AC174E" w:rsidRPr="0036347A">
        <w:rPr>
          <w:rFonts w:eastAsia="Times New Roman" w:cs="Times New Roman"/>
          <w:color w:val="262626" w:themeColor="text1" w:themeTint="D9"/>
          <w:sz w:val="23"/>
          <w:szCs w:val="23"/>
        </w:rPr>
        <w:t>, along with major institutional investors</w:t>
      </w:r>
      <w:r w:rsidRPr="0036347A">
        <w:rPr>
          <w:rFonts w:eastAsia="Times New Roman" w:cs="Times New Roman"/>
          <w:color w:val="262626" w:themeColor="text1" w:themeTint="D9"/>
          <w:sz w:val="23"/>
          <w:szCs w:val="23"/>
        </w:rPr>
        <w:t>,</w:t>
      </w:r>
      <w:r w:rsidR="001B3F08" w:rsidRPr="0036347A">
        <w:rPr>
          <w:rFonts w:eastAsia="Times New Roman" w:cs="Times New Roman"/>
          <w:color w:val="262626" w:themeColor="text1" w:themeTint="D9"/>
          <w:sz w:val="23"/>
          <w:szCs w:val="23"/>
        </w:rPr>
        <w:t xml:space="preserve"> have invested hundreds of millions in life settlement portfolios.</w:t>
      </w:r>
    </w:p>
    <w:p w:rsidR="00FA513A" w:rsidRPr="00A24F0C" w:rsidRDefault="00FA513A" w:rsidP="00FA513A">
      <w:pPr>
        <w:spacing w:after="0" w:line="240" w:lineRule="auto"/>
        <w:ind w:left="360"/>
        <w:textAlignment w:val="baseline"/>
        <w:rPr>
          <w:rFonts w:eastAsia="Times New Roman" w:cs="Times New Roman"/>
          <w:color w:val="262626" w:themeColor="text1" w:themeTint="D9"/>
          <w:sz w:val="23"/>
          <w:szCs w:val="23"/>
        </w:rPr>
      </w:pPr>
    </w:p>
    <w:p w:rsidR="00FA513A" w:rsidRPr="0036347A" w:rsidRDefault="00A24F0C" w:rsidP="00FA513A">
      <w:pPr>
        <w:numPr>
          <w:ilvl w:val="0"/>
          <w:numId w:val="2"/>
        </w:numPr>
        <w:spacing w:after="0" w:line="240" w:lineRule="auto"/>
        <w:ind w:left="360"/>
        <w:textAlignment w:val="baseline"/>
        <w:rPr>
          <w:rFonts w:eastAsia="Times New Roman" w:cs="Times New Roman"/>
          <w:color w:val="262626" w:themeColor="text1" w:themeTint="D9"/>
          <w:sz w:val="23"/>
          <w:szCs w:val="23"/>
        </w:rPr>
      </w:pPr>
      <w:r w:rsidRPr="0036347A">
        <w:rPr>
          <w:rFonts w:eastAsia="Times New Roman" w:cs="Times New Roman"/>
          <w:b/>
          <w:bCs/>
          <w:color w:val="262626" w:themeColor="text1" w:themeTint="D9"/>
          <w:sz w:val="23"/>
          <w:szCs w:val="23"/>
        </w:rPr>
        <w:t>High Safety.</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Life insurance companies are among the strongest financial institutions in existence. Only seasoned policies are purchased for life settlements, and death benefits are</w:t>
      </w:r>
      <w:r w:rsidRPr="0036347A">
        <w:rPr>
          <w:rFonts w:eastAsia="Times New Roman" w:cs="Times New Roman"/>
          <w:color w:val="262626" w:themeColor="text1" w:themeTint="D9"/>
          <w:sz w:val="23"/>
          <w:szCs w:val="23"/>
        </w:rPr>
        <w:t> </w:t>
      </w:r>
      <w:r w:rsidRPr="0036347A">
        <w:rPr>
          <w:rFonts w:eastAsia="Times New Roman" w:cs="Times New Roman"/>
          <w:i/>
          <w:iCs/>
          <w:color w:val="262626" w:themeColor="text1" w:themeTint="D9"/>
          <w:sz w:val="23"/>
          <w:szCs w:val="23"/>
        </w:rPr>
        <w:t>always</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paid when the time comes.</w:t>
      </w:r>
    </w:p>
    <w:p w:rsidR="00FA513A" w:rsidRPr="0036347A" w:rsidRDefault="00FA513A" w:rsidP="00FA513A">
      <w:pPr>
        <w:spacing w:after="0" w:line="240" w:lineRule="auto"/>
        <w:ind w:left="360"/>
        <w:textAlignment w:val="baseline"/>
        <w:rPr>
          <w:rFonts w:eastAsia="Times New Roman" w:cs="Times New Roman"/>
          <w:color w:val="262626" w:themeColor="text1" w:themeTint="D9"/>
          <w:sz w:val="23"/>
          <w:szCs w:val="23"/>
        </w:rPr>
      </w:pPr>
    </w:p>
    <w:p w:rsidR="00A24F0C" w:rsidRPr="00A24F0C" w:rsidRDefault="00A24F0C" w:rsidP="00A24F0C">
      <w:pPr>
        <w:spacing w:after="36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Formerly for institutional investors only, there are now options for accredited  investors (with a net worth of 1 million and cash flow of $200k or $300k for couples) to purchase private equity funds that hold life settlements.</w:t>
      </w:r>
    </w:p>
    <w:p w:rsidR="00FA513A" w:rsidRPr="00A24F0C" w:rsidRDefault="00A24F0C" w:rsidP="009A39F4">
      <w:pPr>
        <w:spacing w:after="36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As with any investment, it is important to understand how it works and who it is best suited for. Life settlements are not liquid and the investment time frame and exact rate of return fluctuate. Required minimum investment with our life settlement partners currently begins at $100,000, and money is typically invested for 7-10 years.</w:t>
      </w:r>
    </w:p>
    <w:p w:rsidR="00A24F0C" w:rsidRPr="00A24F0C" w:rsidRDefault="00A24F0C" w:rsidP="00A24F0C">
      <w:pPr>
        <w:spacing w:after="0" w:line="288" w:lineRule="atLeast"/>
        <w:textAlignment w:val="baseline"/>
        <w:outlineLvl w:val="2"/>
        <w:rPr>
          <w:rFonts w:eastAsia="Times New Roman" w:cs="Times New Roman"/>
          <w:b/>
          <w:bCs/>
          <w:color w:val="0033CC"/>
          <w:sz w:val="27"/>
          <w:szCs w:val="27"/>
        </w:rPr>
      </w:pPr>
      <w:r w:rsidRPr="00D50470">
        <w:rPr>
          <w:rFonts w:eastAsia="Times New Roman" w:cs="Times New Roman"/>
          <w:b/>
          <w:bCs/>
          <w:color w:val="0033CC"/>
          <w:sz w:val="27"/>
          <w:szCs w:val="27"/>
        </w:rPr>
        <w:t>Commercial Bridge Loans: Our Top Investment for Cash Flow </w:t>
      </w:r>
    </w:p>
    <w:p w:rsidR="00FA513A" w:rsidRPr="009A39F4" w:rsidRDefault="00FA513A" w:rsidP="00A24F0C">
      <w:pPr>
        <w:spacing w:after="0" w:line="240" w:lineRule="auto"/>
        <w:textAlignment w:val="baseline"/>
        <w:rPr>
          <w:rFonts w:eastAsia="Times New Roman" w:cs="Times New Roman"/>
          <w:color w:val="666666"/>
          <w:sz w:val="21"/>
          <w:szCs w:val="21"/>
        </w:rPr>
      </w:pPr>
    </w:p>
    <w:p w:rsidR="000F36E8" w:rsidRPr="0036347A" w:rsidRDefault="00FA513A" w:rsidP="00FA513A">
      <w:pPr>
        <w:spacing w:after="0" w:line="240" w:lineRule="auto"/>
        <w:textAlignment w:val="baseline"/>
        <w:rPr>
          <w:rFonts w:eastAsia="Times New Roman" w:cs="Times New Roman"/>
          <w:color w:val="262626" w:themeColor="text1" w:themeTint="D9"/>
          <w:sz w:val="23"/>
          <w:szCs w:val="23"/>
        </w:rPr>
      </w:pPr>
      <w:r w:rsidRPr="0036347A">
        <w:rPr>
          <w:rFonts w:eastAsia="Times New Roman" w:cs="Times New Roman"/>
          <w:noProof/>
          <w:color w:val="262626" w:themeColor="text1" w:themeTint="D9"/>
          <w:sz w:val="23"/>
          <w:szCs w:val="23"/>
        </w:rPr>
        <w:drawing>
          <wp:anchor distT="0" distB="0" distL="114300" distR="114300" simplePos="0" relativeHeight="251662336" behindDoc="0" locked="0" layoutInCell="1" allowOverlap="1">
            <wp:simplePos x="0" y="0"/>
            <wp:positionH relativeFrom="column">
              <wp:posOffset>19050</wp:posOffset>
            </wp:positionH>
            <wp:positionV relativeFrom="paragraph">
              <wp:posOffset>6350</wp:posOffset>
            </wp:positionV>
            <wp:extent cx="2585720" cy="1724025"/>
            <wp:effectExtent l="19050" t="0" r="5080" b="0"/>
            <wp:wrapSquare wrapText="bothSides"/>
            <wp:docPr id="4" name="Picture 4" descr="diversify-investments-out-of-st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ersify-investments-out-of-stocks"/>
                    <pic:cNvPicPr>
                      <a:picLocks noChangeAspect="1" noChangeArrowheads="1"/>
                    </pic:cNvPicPr>
                  </pic:nvPicPr>
                  <pic:blipFill>
                    <a:blip r:embed="rId13" cstate="print"/>
                    <a:srcRect/>
                    <a:stretch>
                      <a:fillRect/>
                    </a:stretch>
                  </pic:blipFill>
                  <pic:spPr bwMode="auto">
                    <a:xfrm>
                      <a:off x="0" y="0"/>
                      <a:ext cx="2585720" cy="1724025"/>
                    </a:xfrm>
                    <a:prstGeom prst="rect">
                      <a:avLst/>
                    </a:prstGeom>
                    <a:noFill/>
                    <a:ln w="9525">
                      <a:noFill/>
                      <a:miter lim="800000"/>
                      <a:headEnd/>
                      <a:tailEnd/>
                    </a:ln>
                  </pic:spPr>
                </pic:pic>
              </a:graphicData>
            </a:graphic>
          </wp:anchor>
        </w:drawing>
      </w:r>
      <w:r w:rsidR="0071628C" w:rsidRPr="0036347A">
        <w:rPr>
          <w:rFonts w:eastAsia="Times New Roman" w:cs="Times New Roman"/>
          <w:color w:val="262626" w:themeColor="text1" w:themeTint="D9"/>
          <w:sz w:val="23"/>
          <w:szCs w:val="23"/>
        </w:rPr>
        <w:t xml:space="preserve">Bridge loans on commercial and investment property </w:t>
      </w:r>
      <w:r w:rsidR="00A24F0C" w:rsidRPr="00A24F0C">
        <w:rPr>
          <w:rFonts w:eastAsia="Times New Roman" w:cs="Times New Roman"/>
          <w:color w:val="262626" w:themeColor="text1" w:themeTint="D9"/>
          <w:sz w:val="23"/>
          <w:szCs w:val="23"/>
        </w:rPr>
        <w:t>can be an excellent choice for investors looking for immediate, steady, substantial income. Bridge loans allow investors to capitalize on real estate without the hassles of being a landlord.</w:t>
      </w:r>
      <w:r w:rsidRPr="0036347A">
        <w:rPr>
          <w:rFonts w:eastAsia="Times New Roman" w:cs="Times New Roman"/>
          <w:color w:val="262626" w:themeColor="text1" w:themeTint="D9"/>
          <w:sz w:val="23"/>
          <w:szCs w:val="23"/>
        </w:rPr>
        <w:t xml:space="preserve"> </w:t>
      </w:r>
    </w:p>
    <w:p w:rsidR="000F36E8" w:rsidRPr="0036347A" w:rsidRDefault="000F36E8" w:rsidP="00FA513A">
      <w:pPr>
        <w:spacing w:after="0" w:line="240" w:lineRule="auto"/>
        <w:textAlignment w:val="baseline"/>
        <w:rPr>
          <w:rFonts w:eastAsia="Times New Roman" w:cs="Times New Roman"/>
          <w:color w:val="262626" w:themeColor="text1" w:themeTint="D9"/>
          <w:sz w:val="23"/>
          <w:szCs w:val="23"/>
        </w:rPr>
      </w:pPr>
    </w:p>
    <w:p w:rsidR="00A24F0C" w:rsidRPr="0036347A" w:rsidRDefault="00A24F0C" w:rsidP="00FA513A">
      <w:pPr>
        <w:spacing w:after="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Also known as “hard money loans,” sometimes they are “rehab loans” as well (though not always), bridge loans provide temporary financing</w:t>
      </w:r>
      <w:r w:rsidR="00F5068E" w:rsidRPr="0036347A">
        <w:rPr>
          <w:rFonts w:eastAsia="Times New Roman" w:cs="Times New Roman"/>
          <w:color w:val="262626" w:themeColor="text1" w:themeTint="D9"/>
          <w:sz w:val="23"/>
          <w:szCs w:val="23"/>
        </w:rPr>
        <w:t xml:space="preserve"> (typically 6 months to 3 years) </w:t>
      </w:r>
      <w:r w:rsidRPr="00A24F0C">
        <w:rPr>
          <w:rFonts w:eastAsia="Times New Roman" w:cs="Times New Roman"/>
          <w:color w:val="262626" w:themeColor="text1" w:themeTint="D9"/>
          <w:sz w:val="23"/>
          <w:szCs w:val="23"/>
        </w:rPr>
        <w:t>at higher-than-typical interest rates.</w:t>
      </w:r>
    </w:p>
    <w:p w:rsidR="00556E06" w:rsidRPr="00A24F0C" w:rsidRDefault="00556E06" w:rsidP="00FA513A">
      <w:pPr>
        <w:spacing w:after="0" w:line="240" w:lineRule="auto"/>
        <w:textAlignment w:val="baseline"/>
        <w:rPr>
          <w:rFonts w:eastAsia="Times New Roman" w:cs="Times New Roman"/>
          <w:color w:val="262626" w:themeColor="text1" w:themeTint="D9"/>
          <w:sz w:val="23"/>
          <w:szCs w:val="23"/>
        </w:rPr>
      </w:pPr>
    </w:p>
    <w:p w:rsidR="00A24F0C" w:rsidRPr="0036347A" w:rsidRDefault="00A24F0C" w:rsidP="0071628C">
      <w:pPr>
        <w:spacing w:after="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 xml:space="preserve">Real estate investors are eager to secure these higher-interest loans from private lenders because it has gotten more difficult to obtain financing for anyone with less than perfect credit. </w:t>
      </w:r>
      <w:r w:rsidR="00305984" w:rsidRPr="0036347A">
        <w:rPr>
          <w:rFonts w:eastAsia="Times New Roman" w:cs="Times New Roman"/>
          <w:color w:val="262626" w:themeColor="text1" w:themeTint="D9"/>
          <w:sz w:val="23"/>
          <w:szCs w:val="23"/>
        </w:rPr>
        <w:t xml:space="preserve">Bridge loans are often </w:t>
      </w:r>
      <w:r w:rsidRPr="00A24F0C">
        <w:rPr>
          <w:rFonts w:eastAsia="Times New Roman" w:cs="Times New Roman"/>
          <w:color w:val="262626" w:themeColor="text1" w:themeTint="D9"/>
          <w:sz w:val="23"/>
          <w:szCs w:val="23"/>
        </w:rPr>
        <w:t>short-term loans made to other investors and business owners who need temporary financing and can demonstrate an ability to pay</w:t>
      </w:r>
      <w:r w:rsidR="00305984" w:rsidRPr="0036347A">
        <w:rPr>
          <w:rFonts w:eastAsia="Times New Roman" w:cs="Times New Roman"/>
          <w:color w:val="262626" w:themeColor="text1" w:themeTint="D9"/>
          <w:sz w:val="23"/>
          <w:szCs w:val="23"/>
        </w:rPr>
        <w:t xml:space="preserve">, or occasionally on </w:t>
      </w:r>
      <w:r w:rsidR="0071628C" w:rsidRPr="0036347A">
        <w:rPr>
          <w:rFonts w:eastAsia="Times New Roman" w:cs="Times New Roman"/>
          <w:color w:val="262626" w:themeColor="text1" w:themeTint="D9"/>
          <w:sz w:val="23"/>
          <w:szCs w:val="23"/>
        </w:rPr>
        <w:t>lease-to-own homes</w:t>
      </w:r>
      <w:r w:rsidR="00AC174E" w:rsidRPr="0036347A">
        <w:rPr>
          <w:rFonts w:eastAsia="Times New Roman" w:cs="Times New Roman"/>
          <w:color w:val="262626" w:themeColor="text1" w:themeTint="D9"/>
          <w:sz w:val="23"/>
          <w:szCs w:val="23"/>
        </w:rPr>
        <w:t>.</w:t>
      </w:r>
    </w:p>
    <w:p w:rsidR="0071628C" w:rsidRPr="00A24F0C" w:rsidRDefault="0071628C" w:rsidP="0071628C">
      <w:pPr>
        <w:spacing w:after="0" w:line="240" w:lineRule="auto"/>
        <w:textAlignment w:val="baseline"/>
        <w:rPr>
          <w:rFonts w:eastAsia="Times New Roman" w:cs="Times New Roman"/>
          <w:color w:val="262626" w:themeColor="text1" w:themeTint="D9"/>
          <w:sz w:val="23"/>
          <w:szCs w:val="23"/>
        </w:rPr>
      </w:pPr>
    </w:p>
    <w:p w:rsidR="00A24F0C" w:rsidRPr="00A24F0C" w:rsidRDefault="00A24F0C" w:rsidP="00A24F0C">
      <w:pPr>
        <w:spacing w:after="36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Investing in carefully screened commercial mortgages and bridge loans can provide you with reliable monthly income with high single-digit and even low double-digit returns, with low risk.</w:t>
      </w:r>
      <w:r w:rsidR="00AC174E" w:rsidRPr="0036347A">
        <w:rPr>
          <w:rFonts w:eastAsia="Times New Roman" w:cs="Times New Roman"/>
          <w:color w:val="262626" w:themeColor="text1" w:themeTint="D9"/>
          <w:sz w:val="23"/>
          <w:szCs w:val="23"/>
        </w:rPr>
        <w:t>.. provided that the loans are properly vetted and sources.</w:t>
      </w:r>
    </w:p>
    <w:p w:rsidR="00A24F0C" w:rsidRPr="00A24F0C" w:rsidRDefault="00A24F0C" w:rsidP="00A24F0C">
      <w:pPr>
        <w:spacing w:after="36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lastRenderedPageBreak/>
        <w:t>There are many benefits of becoming a private lender for bridge loans that make it worth serious consideration for anyone who needs income:</w:t>
      </w:r>
    </w:p>
    <w:p w:rsidR="00A24F0C" w:rsidRPr="0036347A" w:rsidRDefault="00A24F0C" w:rsidP="00A24F0C">
      <w:pPr>
        <w:numPr>
          <w:ilvl w:val="0"/>
          <w:numId w:val="3"/>
        </w:numPr>
        <w:spacing w:after="0" w:line="240" w:lineRule="auto"/>
        <w:ind w:left="360"/>
        <w:textAlignment w:val="baseline"/>
        <w:rPr>
          <w:rFonts w:eastAsia="Times New Roman" w:cs="Times New Roman"/>
          <w:color w:val="262626" w:themeColor="text1" w:themeTint="D9"/>
          <w:sz w:val="23"/>
          <w:szCs w:val="23"/>
        </w:rPr>
      </w:pPr>
      <w:r w:rsidRPr="0036347A">
        <w:rPr>
          <w:rFonts w:eastAsia="Times New Roman" w:cs="Times New Roman"/>
          <w:b/>
          <w:bCs/>
          <w:color w:val="262626" w:themeColor="text1" w:themeTint="D9"/>
          <w:sz w:val="23"/>
          <w:szCs w:val="23"/>
        </w:rPr>
        <w:t>Reliable:</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 xml:space="preserve">Monthly income payments </w:t>
      </w:r>
      <w:r w:rsidR="00AC174E" w:rsidRPr="0036347A">
        <w:rPr>
          <w:rFonts w:eastAsia="Times New Roman" w:cs="Times New Roman"/>
          <w:color w:val="262626" w:themeColor="text1" w:themeTint="D9"/>
          <w:sz w:val="23"/>
          <w:szCs w:val="23"/>
        </w:rPr>
        <w:t>may</w:t>
      </w:r>
      <w:r w:rsidRPr="00A24F0C">
        <w:rPr>
          <w:rFonts w:eastAsia="Times New Roman" w:cs="Times New Roman"/>
          <w:color w:val="262626" w:themeColor="text1" w:themeTint="D9"/>
          <w:sz w:val="23"/>
          <w:szCs w:val="23"/>
        </w:rPr>
        <w:t xml:space="preserve"> come directly from the company that sources the loans, not the borrower. In some cases, the company that sources and services the mortgages </w:t>
      </w:r>
      <w:r w:rsidR="00AC174E" w:rsidRPr="0036347A">
        <w:rPr>
          <w:rFonts w:eastAsia="Times New Roman" w:cs="Times New Roman"/>
          <w:color w:val="262626" w:themeColor="text1" w:themeTint="D9"/>
          <w:sz w:val="23"/>
          <w:szCs w:val="23"/>
        </w:rPr>
        <w:t xml:space="preserve">even </w:t>
      </w:r>
      <w:r w:rsidRPr="00A24F0C">
        <w:rPr>
          <w:rFonts w:eastAsia="Times New Roman" w:cs="Times New Roman"/>
          <w:color w:val="262626" w:themeColor="text1" w:themeTint="D9"/>
          <w:sz w:val="23"/>
          <w:szCs w:val="23"/>
        </w:rPr>
        <w:t>holds a secondary interest</w:t>
      </w:r>
      <w:r w:rsidR="00AC174E" w:rsidRPr="0036347A">
        <w:rPr>
          <w:rFonts w:eastAsia="Times New Roman" w:cs="Times New Roman"/>
          <w:color w:val="262626" w:themeColor="text1" w:themeTint="D9"/>
          <w:sz w:val="23"/>
          <w:szCs w:val="23"/>
        </w:rPr>
        <w:t xml:space="preserve"> to assure</w:t>
      </w:r>
      <w:r w:rsidRPr="00A24F0C">
        <w:rPr>
          <w:rFonts w:eastAsia="Times New Roman" w:cs="Times New Roman"/>
          <w:color w:val="262626" w:themeColor="text1" w:themeTint="D9"/>
          <w:sz w:val="23"/>
          <w:szCs w:val="23"/>
        </w:rPr>
        <w:t xml:space="preserve"> your best interests are represented.</w:t>
      </w:r>
    </w:p>
    <w:p w:rsidR="00556E06" w:rsidRPr="00A24F0C" w:rsidRDefault="00556E06" w:rsidP="00556E06">
      <w:pPr>
        <w:spacing w:after="0" w:line="240" w:lineRule="auto"/>
        <w:ind w:left="360"/>
        <w:textAlignment w:val="baseline"/>
        <w:rPr>
          <w:rFonts w:eastAsia="Times New Roman" w:cs="Times New Roman"/>
          <w:color w:val="262626" w:themeColor="text1" w:themeTint="D9"/>
          <w:sz w:val="23"/>
          <w:szCs w:val="23"/>
        </w:rPr>
      </w:pPr>
    </w:p>
    <w:p w:rsidR="00A24F0C" w:rsidRPr="0036347A" w:rsidRDefault="00A24F0C" w:rsidP="00A24F0C">
      <w:pPr>
        <w:numPr>
          <w:ilvl w:val="0"/>
          <w:numId w:val="3"/>
        </w:numPr>
        <w:spacing w:after="0" w:line="240" w:lineRule="auto"/>
        <w:ind w:left="360"/>
        <w:textAlignment w:val="baseline"/>
        <w:rPr>
          <w:rFonts w:eastAsia="Times New Roman" w:cs="Times New Roman"/>
          <w:color w:val="262626" w:themeColor="text1" w:themeTint="D9"/>
          <w:sz w:val="23"/>
          <w:szCs w:val="23"/>
        </w:rPr>
      </w:pPr>
      <w:r w:rsidRPr="0036347A">
        <w:rPr>
          <w:rFonts w:eastAsia="Times New Roman" w:cs="Times New Roman"/>
          <w:b/>
          <w:bCs/>
          <w:color w:val="262626" w:themeColor="text1" w:themeTint="D9"/>
          <w:sz w:val="23"/>
          <w:szCs w:val="23"/>
        </w:rPr>
        <w:t>Secure:</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Assets are backed with real-world assets, often secured by first position deeds of trust. Loan-to-value never exceeds 65% and is often lower, allowing for market fluctuations. Properties are valued by experienced professionals</w:t>
      </w:r>
      <w:r w:rsidR="00AC174E" w:rsidRPr="0036347A">
        <w:rPr>
          <w:rFonts w:eastAsia="Times New Roman" w:cs="Times New Roman"/>
          <w:color w:val="262626" w:themeColor="text1" w:themeTint="D9"/>
          <w:sz w:val="23"/>
          <w:szCs w:val="23"/>
        </w:rPr>
        <w:t xml:space="preserve"> and borrowers are also vetted.</w:t>
      </w:r>
    </w:p>
    <w:p w:rsidR="00556E06" w:rsidRPr="00A24F0C" w:rsidRDefault="00556E06" w:rsidP="00556E06">
      <w:pPr>
        <w:spacing w:after="0" w:line="240" w:lineRule="auto"/>
        <w:ind w:left="360"/>
        <w:textAlignment w:val="baseline"/>
        <w:rPr>
          <w:rFonts w:eastAsia="Times New Roman" w:cs="Times New Roman"/>
          <w:color w:val="262626" w:themeColor="text1" w:themeTint="D9"/>
          <w:sz w:val="23"/>
          <w:szCs w:val="23"/>
        </w:rPr>
      </w:pPr>
    </w:p>
    <w:p w:rsidR="00A24F0C" w:rsidRPr="0036347A" w:rsidRDefault="00A24F0C" w:rsidP="00A24F0C">
      <w:pPr>
        <w:numPr>
          <w:ilvl w:val="0"/>
          <w:numId w:val="3"/>
        </w:numPr>
        <w:spacing w:after="0" w:line="240" w:lineRule="auto"/>
        <w:ind w:left="360"/>
        <w:textAlignment w:val="baseline"/>
        <w:rPr>
          <w:rFonts w:eastAsia="Times New Roman" w:cs="Times New Roman"/>
          <w:color w:val="262626" w:themeColor="text1" w:themeTint="D9"/>
          <w:sz w:val="23"/>
          <w:szCs w:val="23"/>
        </w:rPr>
      </w:pPr>
      <w:r w:rsidRPr="0036347A">
        <w:rPr>
          <w:rFonts w:eastAsia="Times New Roman" w:cs="Times New Roman"/>
          <w:b/>
          <w:bCs/>
          <w:color w:val="262626" w:themeColor="text1" w:themeTint="D9"/>
          <w:sz w:val="23"/>
          <w:szCs w:val="23"/>
        </w:rPr>
        <w:t>Limited Risk:</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Although private investment mortgage funds can provide income for years, the underlying notes are held short-term (usually one year) to minimize risk in the event of a market downturn.</w:t>
      </w:r>
      <w:r w:rsidR="00AC174E" w:rsidRPr="0036347A">
        <w:rPr>
          <w:rFonts w:eastAsia="Times New Roman" w:cs="Times New Roman"/>
          <w:color w:val="262626" w:themeColor="text1" w:themeTint="D9"/>
          <w:sz w:val="23"/>
          <w:szCs w:val="23"/>
        </w:rPr>
        <w:t xml:space="preserve"> And in the case of foreclosure, properties are sold to recoup investor's equity.  </w:t>
      </w:r>
    </w:p>
    <w:p w:rsidR="00556E06" w:rsidRPr="00A24F0C" w:rsidRDefault="00556E06" w:rsidP="00556E06">
      <w:pPr>
        <w:spacing w:after="0" w:line="240" w:lineRule="auto"/>
        <w:ind w:left="360"/>
        <w:textAlignment w:val="baseline"/>
        <w:rPr>
          <w:rFonts w:eastAsia="Times New Roman" w:cs="Times New Roman"/>
          <w:color w:val="262626" w:themeColor="text1" w:themeTint="D9"/>
          <w:sz w:val="23"/>
          <w:szCs w:val="23"/>
        </w:rPr>
      </w:pPr>
    </w:p>
    <w:p w:rsidR="00A24F0C" w:rsidRPr="0036347A" w:rsidRDefault="00A24F0C" w:rsidP="00A24F0C">
      <w:pPr>
        <w:numPr>
          <w:ilvl w:val="0"/>
          <w:numId w:val="3"/>
        </w:numPr>
        <w:spacing w:after="0" w:line="240" w:lineRule="auto"/>
        <w:ind w:left="360"/>
        <w:textAlignment w:val="baseline"/>
        <w:rPr>
          <w:rFonts w:eastAsia="Times New Roman" w:cs="Times New Roman"/>
          <w:color w:val="262626" w:themeColor="text1" w:themeTint="D9"/>
          <w:sz w:val="23"/>
          <w:szCs w:val="23"/>
        </w:rPr>
      </w:pPr>
      <w:r w:rsidRPr="0036347A">
        <w:rPr>
          <w:rFonts w:eastAsia="Times New Roman" w:cs="Times New Roman"/>
          <w:b/>
          <w:bCs/>
          <w:color w:val="262626" w:themeColor="text1" w:themeTint="D9"/>
          <w:sz w:val="23"/>
          <w:szCs w:val="23"/>
        </w:rPr>
        <w:t>Healthy Returns:</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 xml:space="preserve">Private lenders </w:t>
      </w:r>
      <w:r w:rsidR="00F5068E" w:rsidRPr="0036347A">
        <w:rPr>
          <w:rFonts w:eastAsia="Times New Roman" w:cs="Times New Roman"/>
          <w:color w:val="262626" w:themeColor="text1" w:themeTint="D9"/>
          <w:sz w:val="23"/>
          <w:szCs w:val="23"/>
        </w:rPr>
        <w:t xml:space="preserve">(investors) </w:t>
      </w:r>
      <w:r w:rsidRPr="00A24F0C">
        <w:rPr>
          <w:rFonts w:eastAsia="Times New Roman" w:cs="Times New Roman"/>
          <w:color w:val="262626" w:themeColor="text1" w:themeTint="D9"/>
          <w:sz w:val="23"/>
          <w:szCs w:val="23"/>
        </w:rPr>
        <w:t xml:space="preserve">working with us typically earn a minimum of 7% and a maximum of </w:t>
      </w:r>
      <w:r w:rsidR="00F5068E" w:rsidRPr="0036347A">
        <w:rPr>
          <w:rFonts w:eastAsia="Times New Roman" w:cs="Times New Roman"/>
          <w:color w:val="262626" w:themeColor="text1" w:themeTint="D9"/>
          <w:sz w:val="23"/>
          <w:szCs w:val="23"/>
        </w:rPr>
        <w:t>low double digits,</w:t>
      </w:r>
      <w:r w:rsidRPr="00A24F0C">
        <w:rPr>
          <w:rFonts w:eastAsia="Times New Roman" w:cs="Times New Roman"/>
          <w:color w:val="262626" w:themeColor="text1" w:themeTint="D9"/>
          <w:sz w:val="23"/>
          <w:szCs w:val="23"/>
        </w:rPr>
        <w:t xml:space="preserve"> depending on if you are accredited and what is available at the moment that is a “fit” for you.</w:t>
      </w:r>
    </w:p>
    <w:p w:rsidR="00556E06" w:rsidRPr="00A24F0C" w:rsidRDefault="00556E06" w:rsidP="00556E06">
      <w:pPr>
        <w:spacing w:after="0" w:line="240" w:lineRule="auto"/>
        <w:ind w:left="360"/>
        <w:textAlignment w:val="baseline"/>
        <w:rPr>
          <w:rFonts w:eastAsia="Times New Roman" w:cs="Times New Roman"/>
          <w:color w:val="262626" w:themeColor="text1" w:themeTint="D9"/>
          <w:sz w:val="23"/>
          <w:szCs w:val="23"/>
        </w:rPr>
      </w:pPr>
    </w:p>
    <w:p w:rsidR="00A24F0C" w:rsidRPr="00A24F0C" w:rsidRDefault="00A24F0C" w:rsidP="00A24F0C">
      <w:pPr>
        <w:numPr>
          <w:ilvl w:val="0"/>
          <w:numId w:val="3"/>
        </w:numPr>
        <w:spacing w:after="0" w:line="240" w:lineRule="auto"/>
        <w:ind w:left="360"/>
        <w:textAlignment w:val="baseline"/>
        <w:rPr>
          <w:rFonts w:eastAsia="Times New Roman" w:cs="Times New Roman"/>
          <w:color w:val="262626" w:themeColor="text1" w:themeTint="D9"/>
          <w:sz w:val="23"/>
          <w:szCs w:val="23"/>
        </w:rPr>
      </w:pPr>
      <w:r w:rsidRPr="0036347A">
        <w:rPr>
          <w:rFonts w:eastAsia="Times New Roman" w:cs="Times New Roman"/>
          <w:b/>
          <w:bCs/>
          <w:color w:val="262626" w:themeColor="text1" w:themeTint="D9"/>
          <w:sz w:val="23"/>
          <w:szCs w:val="23"/>
        </w:rPr>
        <w:t>Flexible:</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Bridge loan notes and funds can be held in a self-directed Roth IRA for tax-free income (within your IRA or in your pocket, if you are over 59-1/2). Funds can usually be rolled over into new loans for continued cash flow.</w:t>
      </w:r>
    </w:p>
    <w:p w:rsidR="00556E06" w:rsidRPr="0036347A" w:rsidRDefault="00556E06" w:rsidP="00A24F0C">
      <w:pPr>
        <w:spacing w:after="0" w:line="240" w:lineRule="auto"/>
        <w:textAlignment w:val="baseline"/>
        <w:rPr>
          <w:rFonts w:eastAsia="Times New Roman" w:cs="Times New Roman"/>
          <w:color w:val="262626" w:themeColor="text1" w:themeTint="D9"/>
          <w:sz w:val="23"/>
          <w:szCs w:val="23"/>
        </w:rPr>
      </w:pPr>
    </w:p>
    <w:p w:rsidR="00A24F0C" w:rsidRPr="00A24F0C" w:rsidRDefault="00A24F0C" w:rsidP="00A24F0C">
      <w:pPr>
        <w:spacing w:after="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The downsides to bridge loans are that there is quite a learning curve to finding and managing your own loans, and when working with other lenders, not all operate according to industry best practices that make protecting your principal a top priority. (We ask a lot of questions of our providers and are choosy who we refer to!)</w:t>
      </w:r>
      <w:r w:rsidRPr="0036347A">
        <w:rPr>
          <w:rFonts w:eastAsia="Times New Roman" w:cs="Times New Roman"/>
          <w:b/>
          <w:bCs/>
          <w:color w:val="262626" w:themeColor="text1" w:themeTint="D9"/>
          <w:sz w:val="23"/>
          <w:szCs w:val="23"/>
        </w:rPr>
        <w:t> </w:t>
      </w:r>
    </w:p>
    <w:p w:rsidR="000F36E8" w:rsidRPr="009A39F4" w:rsidRDefault="000F36E8" w:rsidP="00A24F0C">
      <w:pPr>
        <w:spacing w:after="0" w:line="288" w:lineRule="atLeast"/>
        <w:textAlignment w:val="baseline"/>
        <w:outlineLvl w:val="2"/>
        <w:rPr>
          <w:rFonts w:eastAsia="Times New Roman" w:cs="Times New Roman"/>
          <w:b/>
          <w:bCs/>
          <w:color w:val="2B3E67"/>
          <w:sz w:val="27"/>
          <w:szCs w:val="27"/>
        </w:rPr>
      </w:pPr>
    </w:p>
    <w:p w:rsidR="00A24F0C" w:rsidRPr="00A24F0C" w:rsidRDefault="00A24F0C" w:rsidP="00A24F0C">
      <w:pPr>
        <w:spacing w:after="0" w:line="288" w:lineRule="atLeast"/>
        <w:textAlignment w:val="baseline"/>
        <w:outlineLvl w:val="2"/>
        <w:rPr>
          <w:rFonts w:eastAsia="Times New Roman" w:cs="Times New Roman"/>
          <w:b/>
          <w:bCs/>
          <w:color w:val="0033CC"/>
          <w:sz w:val="27"/>
          <w:szCs w:val="27"/>
        </w:rPr>
      </w:pPr>
      <w:r w:rsidRPr="00D50470">
        <w:rPr>
          <w:rFonts w:eastAsia="Times New Roman" w:cs="Times New Roman"/>
          <w:b/>
          <w:bCs/>
          <w:color w:val="0033CC"/>
          <w:sz w:val="28"/>
          <w:szCs w:val="28"/>
        </w:rPr>
        <w:t>Four More Ways to Invest Outside of the Stock Market</w:t>
      </w:r>
      <w:r w:rsidRPr="00D50470">
        <w:rPr>
          <w:rFonts w:eastAsia="Times New Roman" w:cs="Times New Roman"/>
          <w:b/>
          <w:bCs/>
          <w:color w:val="0033CC"/>
          <w:sz w:val="27"/>
          <w:szCs w:val="27"/>
        </w:rPr>
        <w:t> </w:t>
      </w:r>
    </w:p>
    <w:p w:rsidR="000F36E8" w:rsidRPr="009A39F4" w:rsidRDefault="000F36E8" w:rsidP="00A24F0C">
      <w:pPr>
        <w:spacing w:after="0" w:line="240" w:lineRule="auto"/>
        <w:textAlignment w:val="baseline"/>
        <w:rPr>
          <w:rFonts w:eastAsia="Times New Roman" w:cs="Times New Roman"/>
          <w:b/>
          <w:bCs/>
          <w:color w:val="304574"/>
          <w:sz w:val="21"/>
        </w:rPr>
      </w:pPr>
    </w:p>
    <w:p w:rsidR="00410EF4" w:rsidRPr="00D50470" w:rsidRDefault="00410EF4" w:rsidP="00A24F0C">
      <w:pPr>
        <w:spacing w:after="0" w:line="240" w:lineRule="auto"/>
        <w:textAlignment w:val="baseline"/>
        <w:rPr>
          <w:rFonts w:eastAsia="Times New Roman" w:cs="Times New Roman"/>
          <w:b/>
          <w:bCs/>
          <w:color w:val="0033CC"/>
          <w:sz w:val="26"/>
          <w:szCs w:val="26"/>
        </w:rPr>
      </w:pPr>
      <w:r w:rsidRPr="00D50470">
        <w:rPr>
          <w:rFonts w:eastAsia="Times New Roman" w:cs="Times New Roman"/>
          <w:b/>
          <w:bCs/>
          <w:color w:val="0033CC"/>
          <w:sz w:val="26"/>
          <w:szCs w:val="26"/>
        </w:rPr>
        <w:t>1. Direct Real Estate Investments</w:t>
      </w:r>
    </w:p>
    <w:p w:rsidR="000F36E8" w:rsidRPr="0036347A" w:rsidRDefault="000F36E8" w:rsidP="000F36E8">
      <w:pPr>
        <w:spacing w:after="0" w:line="240" w:lineRule="auto"/>
        <w:textAlignment w:val="baseline"/>
        <w:rPr>
          <w:rFonts w:eastAsia="Times New Roman" w:cs="Times New Roman"/>
          <w:color w:val="262626" w:themeColor="text1" w:themeTint="D9"/>
          <w:sz w:val="23"/>
          <w:szCs w:val="23"/>
        </w:rPr>
      </w:pPr>
      <w:r w:rsidRPr="0036347A">
        <w:rPr>
          <w:rFonts w:eastAsia="Times New Roman" w:cs="Times New Roman"/>
          <w:b/>
          <w:bCs/>
          <w:noProof/>
          <w:color w:val="262626" w:themeColor="text1" w:themeTint="D9"/>
          <w:sz w:val="23"/>
          <w:szCs w:val="23"/>
        </w:rPr>
        <w:drawing>
          <wp:anchor distT="0" distB="0" distL="114300" distR="114300" simplePos="0" relativeHeight="251663360" behindDoc="0" locked="0" layoutInCell="1" allowOverlap="1">
            <wp:simplePos x="0" y="0"/>
            <wp:positionH relativeFrom="column">
              <wp:posOffset>19050</wp:posOffset>
            </wp:positionH>
            <wp:positionV relativeFrom="paragraph">
              <wp:posOffset>39370</wp:posOffset>
            </wp:positionV>
            <wp:extent cx="2609850" cy="1878330"/>
            <wp:effectExtent l="19050" t="0" r="0" b="0"/>
            <wp:wrapSquare wrapText="bothSides"/>
            <wp:docPr id="5" name="Picture 5" descr="http://partners4prosperity.com/wp-content/uploads/2017/05/real-estate-investing-cash-flow-300x21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rtners4prosperity.com/wp-content/uploads/2017/05/real-estate-investing-cash-flow-300x216.jpg">
                      <a:hlinkClick r:id="rId14"/>
                    </pic:cNvPr>
                    <pic:cNvPicPr>
                      <a:picLocks noChangeAspect="1" noChangeArrowheads="1"/>
                    </pic:cNvPicPr>
                  </pic:nvPicPr>
                  <pic:blipFill>
                    <a:blip r:embed="rId15" cstate="print"/>
                    <a:srcRect/>
                    <a:stretch>
                      <a:fillRect/>
                    </a:stretch>
                  </pic:blipFill>
                  <pic:spPr bwMode="auto">
                    <a:xfrm>
                      <a:off x="0" y="0"/>
                      <a:ext cx="2609850" cy="1878330"/>
                    </a:xfrm>
                    <a:prstGeom prst="rect">
                      <a:avLst/>
                    </a:prstGeom>
                    <a:noFill/>
                    <a:ln w="9525">
                      <a:noFill/>
                      <a:miter lim="800000"/>
                      <a:headEnd/>
                      <a:tailEnd/>
                    </a:ln>
                  </pic:spPr>
                </pic:pic>
              </a:graphicData>
            </a:graphic>
          </wp:anchor>
        </w:drawing>
      </w:r>
      <w:r w:rsidR="00A24F0C" w:rsidRPr="00A24F0C">
        <w:rPr>
          <w:rFonts w:eastAsia="Times New Roman" w:cs="Times New Roman"/>
          <w:color w:val="262626" w:themeColor="text1" w:themeTint="D9"/>
          <w:sz w:val="23"/>
          <w:szCs w:val="23"/>
        </w:rPr>
        <w:t>Cash-flowing rental properties are a time-tested way to build wealth. Being a landlord can be time-intensive but rewarding. Some basics:</w:t>
      </w:r>
    </w:p>
    <w:p w:rsidR="000F36E8" w:rsidRPr="0036347A" w:rsidRDefault="000F36E8" w:rsidP="000F36E8">
      <w:pPr>
        <w:spacing w:after="0" w:line="240" w:lineRule="auto"/>
        <w:textAlignment w:val="baseline"/>
        <w:rPr>
          <w:rFonts w:eastAsia="Times New Roman" w:cs="Times New Roman"/>
          <w:color w:val="262626" w:themeColor="text1" w:themeTint="D9"/>
          <w:sz w:val="23"/>
          <w:szCs w:val="23"/>
        </w:rPr>
      </w:pPr>
    </w:p>
    <w:p w:rsidR="000F36E8" w:rsidRPr="0036347A" w:rsidRDefault="00A24F0C" w:rsidP="000F36E8">
      <w:pPr>
        <w:pStyle w:val="ListParagraph"/>
        <w:numPr>
          <w:ilvl w:val="0"/>
          <w:numId w:val="6"/>
        </w:numPr>
        <w:spacing w:after="0" w:line="240" w:lineRule="auto"/>
        <w:textAlignment w:val="baseline"/>
        <w:rPr>
          <w:rFonts w:eastAsia="Times New Roman" w:cs="Times New Roman"/>
          <w:color w:val="262626" w:themeColor="text1" w:themeTint="D9"/>
          <w:sz w:val="23"/>
          <w:szCs w:val="23"/>
        </w:rPr>
      </w:pPr>
      <w:r w:rsidRPr="0036347A">
        <w:rPr>
          <w:rFonts w:eastAsia="Times New Roman" w:cs="Times New Roman"/>
          <w:b/>
          <w:color w:val="262626" w:themeColor="text1" w:themeTint="D9"/>
          <w:sz w:val="23"/>
          <w:szCs w:val="23"/>
        </w:rPr>
        <w:t>Start small</w:t>
      </w:r>
      <w:r w:rsidRPr="0036347A">
        <w:rPr>
          <w:rFonts w:eastAsia="Times New Roman" w:cs="Times New Roman"/>
          <w:color w:val="262626" w:themeColor="text1" w:themeTint="D9"/>
          <w:sz w:val="23"/>
          <w:szCs w:val="23"/>
        </w:rPr>
        <w:t xml:space="preserve"> (perhaps renting out your </w:t>
      </w:r>
      <w:r w:rsidR="000F36E8" w:rsidRPr="0036347A">
        <w:rPr>
          <w:rFonts w:eastAsia="Times New Roman" w:cs="Times New Roman"/>
          <w:color w:val="262626" w:themeColor="text1" w:themeTint="D9"/>
          <w:sz w:val="23"/>
          <w:szCs w:val="23"/>
        </w:rPr>
        <w:t>old home when buying a new one;</w:t>
      </w:r>
    </w:p>
    <w:p w:rsidR="000F36E8" w:rsidRPr="0036347A" w:rsidRDefault="000F36E8" w:rsidP="000F36E8">
      <w:pPr>
        <w:pStyle w:val="ListParagraph"/>
        <w:spacing w:after="0" w:line="240" w:lineRule="auto"/>
        <w:textAlignment w:val="baseline"/>
        <w:rPr>
          <w:rFonts w:eastAsia="Times New Roman" w:cs="Times New Roman"/>
          <w:color w:val="262626" w:themeColor="text1" w:themeTint="D9"/>
          <w:sz w:val="23"/>
          <w:szCs w:val="23"/>
        </w:rPr>
      </w:pPr>
    </w:p>
    <w:p w:rsidR="000F36E8" w:rsidRPr="0036347A" w:rsidRDefault="00A24F0C" w:rsidP="000F36E8">
      <w:pPr>
        <w:pStyle w:val="ListParagraph"/>
        <w:numPr>
          <w:ilvl w:val="0"/>
          <w:numId w:val="6"/>
        </w:numPr>
        <w:spacing w:after="0" w:line="240" w:lineRule="auto"/>
        <w:textAlignment w:val="baseline"/>
        <w:rPr>
          <w:rFonts w:eastAsia="Times New Roman" w:cs="Times New Roman"/>
          <w:color w:val="262626" w:themeColor="text1" w:themeTint="D9"/>
          <w:sz w:val="23"/>
          <w:szCs w:val="23"/>
        </w:rPr>
      </w:pPr>
      <w:r w:rsidRPr="0036347A">
        <w:rPr>
          <w:rFonts w:eastAsia="Times New Roman" w:cs="Times New Roman"/>
          <w:b/>
          <w:color w:val="262626" w:themeColor="text1" w:themeTint="D9"/>
          <w:sz w:val="23"/>
          <w:szCs w:val="23"/>
        </w:rPr>
        <w:t>Crunch the numbers</w:t>
      </w:r>
      <w:r w:rsidRPr="0036347A">
        <w:rPr>
          <w:rFonts w:eastAsia="Times New Roman" w:cs="Times New Roman"/>
          <w:color w:val="262626" w:themeColor="text1" w:themeTint="D9"/>
          <w:sz w:val="23"/>
          <w:szCs w:val="23"/>
        </w:rPr>
        <w:t>, always focusing on cash flow and not speculating on and counting on appreciation;</w:t>
      </w:r>
    </w:p>
    <w:p w:rsidR="000F36E8" w:rsidRPr="0036347A" w:rsidRDefault="000F36E8" w:rsidP="000F36E8">
      <w:pPr>
        <w:pStyle w:val="ListParagraph"/>
        <w:spacing w:after="0" w:line="240" w:lineRule="auto"/>
        <w:textAlignment w:val="baseline"/>
        <w:rPr>
          <w:rFonts w:eastAsia="Times New Roman" w:cs="Times New Roman"/>
          <w:color w:val="262626" w:themeColor="text1" w:themeTint="D9"/>
          <w:sz w:val="23"/>
          <w:szCs w:val="23"/>
        </w:rPr>
      </w:pPr>
    </w:p>
    <w:p w:rsidR="000F36E8" w:rsidRPr="0036347A" w:rsidRDefault="00A24F0C" w:rsidP="000F36E8">
      <w:pPr>
        <w:pStyle w:val="ListParagraph"/>
        <w:numPr>
          <w:ilvl w:val="0"/>
          <w:numId w:val="6"/>
        </w:numPr>
        <w:spacing w:after="0" w:line="240" w:lineRule="auto"/>
        <w:textAlignment w:val="baseline"/>
        <w:rPr>
          <w:rFonts w:eastAsia="Times New Roman" w:cs="Times New Roman"/>
          <w:color w:val="262626" w:themeColor="text1" w:themeTint="D9"/>
          <w:sz w:val="23"/>
          <w:szCs w:val="23"/>
        </w:rPr>
      </w:pPr>
      <w:r w:rsidRPr="0036347A">
        <w:rPr>
          <w:rFonts w:eastAsia="Times New Roman" w:cs="Times New Roman"/>
          <w:b/>
          <w:color w:val="262626" w:themeColor="text1" w:themeTint="D9"/>
          <w:sz w:val="23"/>
          <w:szCs w:val="23"/>
        </w:rPr>
        <w:t>Get good help and advice</w:t>
      </w:r>
      <w:r w:rsidRPr="0036347A">
        <w:rPr>
          <w:rFonts w:eastAsia="Times New Roman" w:cs="Times New Roman"/>
          <w:color w:val="262626" w:themeColor="text1" w:themeTint="D9"/>
          <w:sz w:val="23"/>
          <w:szCs w:val="23"/>
        </w:rPr>
        <w:t>, from a real estate attorney to a great handyman; and</w:t>
      </w:r>
    </w:p>
    <w:p w:rsidR="000F36E8" w:rsidRPr="0036347A" w:rsidRDefault="000F36E8" w:rsidP="000F36E8">
      <w:pPr>
        <w:pStyle w:val="ListParagraph"/>
        <w:spacing w:after="0" w:line="240" w:lineRule="auto"/>
        <w:textAlignment w:val="baseline"/>
        <w:rPr>
          <w:rFonts w:eastAsia="Times New Roman" w:cs="Times New Roman"/>
          <w:color w:val="262626" w:themeColor="text1" w:themeTint="D9"/>
          <w:sz w:val="23"/>
          <w:szCs w:val="23"/>
        </w:rPr>
      </w:pPr>
    </w:p>
    <w:p w:rsidR="00A24F0C" w:rsidRPr="0036347A" w:rsidRDefault="00A24F0C" w:rsidP="000F36E8">
      <w:pPr>
        <w:pStyle w:val="ListParagraph"/>
        <w:numPr>
          <w:ilvl w:val="0"/>
          <w:numId w:val="6"/>
        </w:numPr>
        <w:spacing w:after="0" w:line="240" w:lineRule="auto"/>
        <w:textAlignment w:val="baseline"/>
        <w:rPr>
          <w:rFonts w:eastAsia="Times New Roman" w:cs="Times New Roman"/>
          <w:color w:val="262626" w:themeColor="text1" w:themeTint="D9"/>
          <w:sz w:val="23"/>
          <w:szCs w:val="23"/>
        </w:rPr>
      </w:pPr>
      <w:r w:rsidRPr="0036347A">
        <w:rPr>
          <w:rFonts w:eastAsia="Times New Roman" w:cs="Times New Roman"/>
          <w:b/>
          <w:i/>
          <w:iCs/>
          <w:color w:val="262626" w:themeColor="text1" w:themeTint="D9"/>
          <w:sz w:val="23"/>
          <w:szCs w:val="23"/>
        </w:rPr>
        <w:lastRenderedPageBreak/>
        <w:t>Always</w:t>
      </w:r>
      <w:r w:rsidRPr="0036347A">
        <w:rPr>
          <w:rFonts w:eastAsia="Times New Roman" w:cs="Times New Roman"/>
          <w:b/>
          <w:color w:val="262626" w:themeColor="text1" w:themeTint="D9"/>
          <w:sz w:val="23"/>
          <w:szCs w:val="23"/>
        </w:rPr>
        <w:t> have adequate cash for the unexpected.</w:t>
      </w:r>
      <w:r w:rsidRPr="0036347A">
        <w:rPr>
          <w:rFonts w:eastAsia="Times New Roman" w:cs="Times New Roman"/>
          <w:color w:val="262626" w:themeColor="text1" w:themeTint="D9"/>
          <w:sz w:val="23"/>
          <w:szCs w:val="23"/>
        </w:rPr>
        <w:t xml:space="preserve"> (See #4 below for our favorite place to store cash.)</w:t>
      </w:r>
    </w:p>
    <w:p w:rsidR="000F36E8" w:rsidRPr="009A39F4" w:rsidRDefault="000F36E8" w:rsidP="00A24F0C">
      <w:pPr>
        <w:spacing w:after="0" w:line="240" w:lineRule="auto"/>
        <w:textAlignment w:val="baseline"/>
        <w:rPr>
          <w:rFonts w:eastAsia="Times New Roman" w:cs="Times New Roman"/>
          <w:b/>
          <w:bCs/>
          <w:color w:val="666666"/>
          <w:sz w:val="21"/>
        </w:rPr>
      </w:pPr>
    </w:p>
    <w:p w:rsidR="000F36E8" w:rsidRPr="00D50470" w:rsidRDefault="00A24F0C" w:rsidP="00A24F0C">
      <w:pPr>
        <w:spacing w:after="0" w:line="240" w:lineRule="auto"/>
        <w:textAlignment w:val="baseline"/>
        <w:rPr>
          <w:rFonts w:eastAsia="Times New Roman" w:cs="Times New Roman"/>
          <w:color w:val="0033CC"/>
          <w:sz w:val="26"/>
          <w:szCs w:val="26"/>
        </w:rPr>
      </w:pPr>
      <w:r w:rsidRPr="00D50470">
        <w:rPr>
          <w:rFonts w:eastAsia="Times New Roman" w:cs="Times New Roman"/>
          <w:b/>
          <w:bCs/>
          <w:color w:val="0033CC"/>
          <w:sz w:val="26"/>
          <w:szCs w:val="26"/>
        </w:rPr>
        <w:t>2. Fractional Real Estate Investing</w:t>
      </w:r>
      <w:r w:rsidRPr="00A24F0C">
        <w:rPr>
          <w:rFonts w:eastAsia="Times New Roman" w:cs="Times New Roman"/>
          <w:color w:val="0033CC"/>
          <w:sz w:val="26"/>
          <w:szCs w:val="26"/>
        </w:rPr>
        <w:br/>
      </w:r>
    </w:p>
    <w:p w:rsidR="00A24F0C" w:rsidRPr="0036347A" w:rsidRDefault="00A24F0C" w:rsidP="00A24F0C">
      <w:pPr>
        <w:spacing w:after="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Accredited investors will find an opportunity to invest directly in commercial real estate by becoming private lenders for commercial projects, typically cash-flowing apartment buildings.</w:t>
      </w:r>
    </w:p>
    <w:p w:rsidR="000F36E8" w:rsidRPr="00A24F0C" w:rsidRDefault="000F36E8" w:rsidP="00A24F0C">
      <w:pPr>
        <w:spacing w:after="0" w:line="240" w:lineRule="auto"/>
        <w:textAlignment w:val="baseline"/>
        <w:rPr>
          <w:rFonts w:eastAsia="Times New Roman" w:cs="Times New Roman"/>
          <w:color w:val="262626" w:themeColor="text1" w:themeTint="D9"/>
          <w:sz w:val="23"/>
          <w:szCs w:val="23"/>
        </w:rPr>
      </w:pPr>
    </w:p>
    <w:p w:rsidR="00A24F0C" w:rsidRPr="0036347A" w:rsidRDefault="00A24F0C" w:rsidP="00A24F0C">
      <w:pPr>
        <w:spacing w:after="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These types of investments offer qualified investors cash flow as well as equity, and help real estate investors avoid the most common (and most costly!)</w:t>
      </w:r>
      <w:r w:rsidR="00305984" w:rsidRPr="0036347A">
        <w:rPr>
          <w:rFonts w:eastAsia="Times New Roman" w:cs="Times New Roman"/>
          <w:color w:val="262626" w:themeColor="text1" w:themeTint="D9"/>
          <w:sz w:val="23"/>
          <w:szCs w:val="23"/>
        </w:rPr>
        <w:t xml:space="preserve"> real estate investing mistakes</w:t>
      </w:r>
      <w:r w:rsidR="0036347A">
        <w:rPr>
          <w:rFonts w:eastAsia="Times New Roman" w:cs="Times New Roman"/>
          <w:color w:val="262626" w:themeColor="text1" w:themeTint="D9"/>
          <w:sz w:val="23"/>
          <w:szCs w:val="23"/>
        </w:rPr>
        <w:t>, such as limiting themselves only to properties in their local area, not evaluating enough properties before purchasing, not forecasting future costs accurately or managing the properties effectively.</w:t>
      </w:r>
      <w:r w:rsidR="00305984" w:rsidRPr="0036347A">
        <w:rPr>
          <w:rFonts w:eastAsia="Times New Roman" w:cs="Times New Roman"/>
          <w:color w:val="262626" w:themeColor="text1" w:themeTint="D9"/>
          <w:sz w:val="23"/>
          <w:szCs w:val="23"/>
        </w:rPr>
        <w:t xml:space="preserve"> </w:t>
      </w:r>
    </w:p>
    <w:p w:rsidR="000F36E8" w:rsidRPr="00A24F0C" w:rsidRDefault="000F36E8" w:rsidP="00A24F0C">
      <w:pPr>
        <w:spacing w:after="0" w:line="240" w:lineRule="auto"/>
        <w:textAlignment w:val="baseline"/>
        <w:rPr>
          <w:rFonts w:eastAsia="Times New Roman" w:cs="Times New Roman"/>
          <w:color w:val="666666"/>
          <w:sz w:val="21"/>
          <w:szCs w:val="21"/>
        </w:rPr>
      </w:pPr>
    </w:p>
    <w:p w:rsidR="000F36E8" w:rsidRPr="00D50470" w:rsidRDefault="00A24F0C" w:rsidP="00A24F0C">
      <w:pPr>
        <w:spacing w:after="0" w:line="240" w:lineRule="auto"/>
        <w:textAlignment w:val="baseline"/>
        <w:rPr>
          <w:rFonts w:eastAsia="Times New Roman" w:cs="Times New Roman"/>
          <w:color w:val="0033CC"/>
          <w:sz w:val="26"/>
          <w:szCs w:val="26"/>
        </w:rPr>
      </w:pPr>
      <w:r w:rsidRPr="00D50470">
        <w:rPr>
          <w:rFonts w:eastAsia="Times New Roman" w:cs="Times New Roman"/>
          <w:b/>
          <w:bCs/>
          <w:color w:val="0033CC"/>
          <w:sz w:val="26"/>
          <w:szCs w:val="26"/>
        </w:rPr>
        <w:t>3. Peer Lending</w:t>
      </w:r>
      <w:r w:rsidRPr="00A24F0C">
        <w:rPr>
          <w:rFonts w:eastAsia="Times New Roman" w:cs="Times New Roman"/>
          <w:color w:val="0033CC"/>
          <w:sz w:val="26"/>
          <w:szCs w:val="26"/>
        </w:rPr>
        <w:br/>
      </w:r>
    </w:p>
    <w:p w:rsidR="000F36E8" w:rsidRPr="009A39F4" w:rsidRDefault="001447F9" w:rsidP="000F36E8">
      <w:pPr>
        <w:spacing w:after="0" w:line="240" w:lineRule="auto"/>
        <w:textAlignment w:val="baseline"/>
        <w:rPr>
          <w:rFonts w:eastAsia="Times New Roman" w:cs="Times New Roman"/>
          <w:color w:val="666666"/>
          <w:sz w:val="23"/>
          <w:szCs w:val="23"/>
        </w:rPr>
      </w:pPr>
      <w:r w:rsidRPr="0036347A">
        <w:rPr>
          <w:rFonts w:eastAsia="Times New Roman" w:cs="Times New Roman"/>
          <w:noProof/>
          <w:color w:val="262626" w:themeColor="text1" w:themeTint="D9"/>
          <w:sz w:val="23"/>
          <w:szCs w:val="23"/>
        </w:rPr>
        <w:drawing>
          <wp:anchor distT="0" distB="0" distL="114300" distR="114300" simplePos="0" relativeHeight="251664384" behindDoc="0" locked="0" layoutInCell="1" allowOverlap="1">
            <wp:simplePos x="0" y="0"/>
            <wp:positionH relativeFrom="column">
              <wp:posOffset>-9525</wp:posOffset>
            </wp:positionH>
            <wp:positionV relativeFrom="paragraph">
              <wp:posOffset>52070</wp:posOffset>
            </wp:positionV>
            <wp:extent cx="2590800" cy="2184400"/>
            <wp:effectExtent l="19050" t="0" r="0" b="0"/>
            <wp:wrapSquare wrapText="bothSides"/>
            <wp:docPr id="6" name="Picture 6" descr="peer lending alternative investmen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er lending alternative investment">
                      <a:hlinkClick r:id="rId16"/>
                    </pic:cNvPr>
                    <pic:cNvPicPr>
                      <a:picLocks noChangeAspect="1" noChangeArrowheads="1"/>
                    </pic:cNvPicPr>
                  </pic:nvPicPr>
                  <pic:blipFill>
                    <a:blip r:embed="rId17" cstate="print"/>
                    <a:srcRect/>
                    <a:stretch>
                      <a:fillRect/>
                    </a:stretch>
                  </pic:blipFill>
                  <pic:spPr bwMode="auto">
                    <a:xfrm>
                      <a:off x="0" y="0"/>
                      <a:ext cx="2590800" cy="2184400"/>
                    </a:xfrm>
                    <a:prstGeom prst="rect">
                      <a:avLst/>
                    </a:prstGeom>
                    <a:noFill/>
                    <a:ln w="9525">
                      <a:noFill/>
                      <a:miter lim="800000"/>
                      <a:headEnd/>
                      <a:tailEnd/>
                    </a:ln>
                  </pic:spPr>
                </pic:pic>
              </a:graphicData>
            </a:graphic>
          </wp:anchor>
        </w:drawing>
      </w:r>
      <w:r w:rsidR="00A24F0C" w:rsidRPr="00A24F0C">
        <w:rPr>
          <w:rFonts w:eastAsia="Times New Roman" w:cs="Times New Roman"/>
          <w:color w:val="262626" w:themeColor="text1" w:themeTint="D9"/>
          <w:sz w:val="23"/>
          <w:szCs w:val="23"/>
        </w:rPr>
        <w:t xml:space="preserve">Also called “peer to peer lending” or “P2P,” peer lending cuts out the middleman – the banks and credit card companies – and allows people to </w:t>
      </w:r>
      <w:r w:rsidR="000F36E8" w:rsidRPr="0036347A">
        <w:rPr>
          <w:rFonts w:eastAsia="Times New Roman" w:cs="Times New Roman"/>
          <w:color w:val="262626" w:themeColor="text1" w:themeTint="D9"/>
          <w:sz w:val="23"/>
          <w:szCs w:val="23"/>
        </w:rPr>
        <w:t xml:space="preserve">lend using online websites such as </w:t>
      </w:r>
      <w:hyperlink r:id="rId18" w:tgtFrame="_blank" w:history="1">
        <w:r w:rsidR="000F36E8" w:rsidRPr="00D50470">
          <w:rPr>
            <w:rFonts w:eastAsia="Times New Roman" w:cs="Times New Roman"/>
            <w:color w:val="0033CC"/>
            <w:sz w:val="23"/>
            <w:szCs w:val="23"/>
            <w:u w:val="single"/>
          </w:rPr>
          <w:t>Prosper.com</w:t>
        </w:r>
      </w:hyperlink>
      <w:r w:rsidR="000F36E8" w:rsidRPr="009A39F4">
        <w:rPr>
          <w:rFonts w:eastAsia="Times New Roman" w:cs="Times New Roman"/>
          <w:b/>
          <w:bCs/>
          <w:color w:val="666666"/>
          <w:sz w:val="23"/>
          <w:szCs w:val="23"/>
        </w:rPr>
        <w:t> </w:t>
      </w:r>
      <w:r w:rsidR="000F36E8" w:rsidRPr="009A39F4">
        <w:rPr>
          <w:rFonts w:eastAsia="Times New Roman" w:cs="Times New Roman"/>
          <w:color w:val="666666"/>
          <w:sz w:val="23"/>
          <w:szCs w:val="23"/>
        </w:rPr>
        <w:t xml:space="preserve"> </w:t>
      </w:r>
      <w:r w:rsidR="000F36E8" w:rsidRPr="0036347A">
        <w:rPr>
          <w:rFonts w:eastAsia="Times New Roman" w:cs="Times New Roman"/>
          <w:color w:val="262626" w:themeColor="text1" w:themeTint="D9"/>
          <w:sz w:val="23"/>
          <w:szCs w:val="23"/>
        </w:rPr>
        <w:t xml:space="preserve">and  </w:t>
      </w:r>
      <w:r w:rsidR="00A24F0C" w:rsidRPr="00A24F0C">
        <w:rPr>
          <w:rFonts w:eastAsia="Times New Roman" w:cs="Times New Roman"/>
          <w:color w:val="262626" w:themeColor="text1" w:themeTint="D9"/>
          <w:sz w:val="23"/>
          <w:szCs w:val="23"/>
        </w:rPr>
        <w:t>as</w:t>
      </w:r>
      <w:r w:rsidR="00A24F0C" w:rsidRPr="009A39F4">
        <w:rPr>
          <w:rFonts w:eastAsia="Times New Roman" w:cs="Times New Roman"/>
          <w:color w:val="666666"/>
          <w:sz w:val="23"/>
          <w:szCs w:val="23"/>
        </w:rPr>
        <w:t> </w:t>
      </w:r>
      <w:hyperlink r:id="rId19" w:tgtFrame="_blank" w:history="1">
        <w:r w:rsidR="00A24F0C" w:rsidRPr="00D50470">
          <w:rPr>
            <w:rFonts w:eastAsia="Times New Roman" w:cs="Times New Roman"/>
            <w:color w:val="0033CC"/>
            <w:sz w:val="23"/>
            <w:szCs w:val="23"/>
            <w:u w:val="single"/>
          </w:rPr>
          <w:t>LendingClub.com</w:t>
        </w:r>
      </w:hyperlink>
      <w:r w:rsidR="000F36E8" w:rsidRPr="009A39F4">
        <w:rPr>
          <w:rFonts w:eastAsia="Times New Roman" w:cs="Times New Roman"/>
          <w:color w:val="666666"/>
          <w:sz w:val="23"/>
          <w:szCs w:val="23"/>
        </w:rPr>
        <w:t>.</w:t>
      </w:r>
    </w:p>
    <w:p w:rsidR="000F36E8" w:rsidRPr="009A39F4" w:rsidRDefault="000F36E8" w:rsidP="000F36E8">
      <w:pPr>
        <w:spacing w:after="0" w:line="240" w:lineRule="auto"/>
        <w:textAlignment w:val="baseline"/>
        <w:rPr>
          <w:rFonts w:eastAsia="Times New Roman" w:cs="Times New Roman"/>
          <w:color w:val="666666"/>
          <w:sz w:val="23"/>
          <w:szCs w:val="23"/>
        </w:rPr>
      </w:pPr>
    </w:p>
    <w:p w:rsidR="00A24F0C" w:rsidRPr="00A24F0C" w:rsidRDefault="00A24F0C" w:rsidP="00A24F0C">
      <w:pPr>
        <w:spacing w:after="36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For those who are just starting out, peer lending offers a way to start investing in a hands-on way, investing as little as a few hundred dollars. (At $25 per loan, you’d want to have your dollars in at least 10-20 loans.)</w:t>
      </w:r>
    </w:p>
    <w:p w:rsidR="00A24F0C" w:rsidRPr="00A24F0C" w:rsidRDefault="00A24F0C" w:rsidP="00A24F0C">
      <w:pPr>
        <w:spacing w:after="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 xml:space="preserve">Returns are generally in the high single digits or low-double digits. </w:t>
      </w:r>
      <w:r w:rsidR="00305984" w:rsidRPr="0036347A">
        <w:rPr>
          <w:rFonts w:eastAsia="Times New Roman" w:cs="Times New Roman"/>
          <w:color w:val="262626" w:themeColor="text1" w:themeTint="D9"/>
          <w:sz w:val="23"/>
          <w:szCs w:val="23"/>
        </w:rPr>
        <w:t>We hear that people who are actively choose loans tend to do better than those who allow their portfolios to be randomly selected.</w:t>
      </w:r>
    </w:p>
    <w:p w:rsidR="00410EF4" w:rsidRPr="009A39F4" w:rsidRDefault="00410EF4" w:rsidP="00A24F0C">
      <w:pPr>
        <w:spacing w:after="0" w:line="240" w:lineRule="auto"/>
        <w:textAlignment w:val="baseline"/>
        <w:rPr>
          <w:rFonts w:eastAsia="Times New Roman" w:cs="Times New Roman"/>
          <w:b/>
          <w:bCs/>
          <w:color w:val="2B3E67"/>
          <w:sz w:val="24"/>
          <w:szCs w:val="24"/>
        </w:rPr>
      </w:pPr>
    </w:p>
    <w:p w:rsidR="001447F9" w:rsidRPr="00D50470" w:rsidRDefault="00A24F0C" w:rsidP="00A24F0C">
      <w:pPr>
        <w:spacing w:after="0" w:line="240" w:lineRule="auto"/>
        <w:textAlignment w:val="baseline"/>
        <w:rPr>
          <w:rFonts w:eastAsia="Times New Roman" w:cs="Times New Roman"/>
          <w:color w:val="0033CC"/>
          <w:sz w:val="26"/>
          <w:szCs w:val="26"/>
        </w:rPr>
      </w:pPr>
      <w:r w:rsidRPr="00D50470">
        <w:rPr>
          <w:rFonts w:eastAsia="Times New Roman" w:cs="Times New Roman"/>
          <w:b/>
          <w:bCs/>
          <w:color w:val="0033CC"/>
          <w:sz w:val="26"/>
          <w:szCs w:val="26"/>
        </w:rPr>
        <w:t>4.</w:t>
      </w:r>
      <w:r w:rsidR="009A39F4" w:rsidRPr="00D50470">
        <w:rPr>
          <w:rFonts w:eastAsia="Times New Roman" w:cs="Times New Roman"/>
          <w:b/>
          <w:bCs/>
          <w:color w:val="0033CC"/>
          <w:sz w:val="26"/>
          <w:szCs w:val="26"/>
        </w:rPr>
        <w:t xml:space="preserve"> High Cash Value Life Insurance</w:t>
      </w:r>
      <w:r w:rsidRPr="00D50470">
        <w:rPr>
          <w:rFonts w:eastAsia="Times New Roman" w:cs="Times New Roman"/>
          <w:b/>
          <w:bCs/>
          <w:color w:val="0033CC"/>
          <w:sz w:val="26"/>
          <w:szCs w:val="26"/>
        </w:rPr>
        <w:t> </w:t>
      </w:r>
      <w:r w:rsidRPr="00A24F0C">
        <w:rPr>
          <w:rFonts w:eastAsia="Times New Roman" w:cs="Times New Roman"/>
          <w:color w:val="0033CC"/>
          <w:sz w:val="26"/>
          <w:szCs w:val="26"/>
        </w:rPr>
        <w:br/>
      </w:r>
    </w:p>
    <w:p w:rsidR="001447F9" w:rsidRPr="0036347A" w:rsidRDefault="00A24F0C" w:rsidP="001447F9">
      <w:pPr>
        <w:spacing w:after="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 xml:space="preserve">Life insurance is not an investment,” per say, but it is an excellent place to store cash while also providing </w:t>
      </w:r>
      <w:r w:rsidR="00FA6112">
        <w:rPr>
          <w:rFonts w:eastAsia="Times New Roman" w:cs="Times New Roman"/>
          <w:color w:val="262626" w:themeColor="text1" w:themeTint="D9"/>
          <w:sz w:val="23"/>
          <w:szCs w:val="23"/>
        </w:rPr>
        <w:t xml:space="preserve">permanent </w:t>
      </w:r>
      <w:r w:rsidRPr="00A24F0C">
        <w:rPr>
          <w:rFonts w:eastAsia="Times New Roman" w:cs="Times New Roman"/>
          <w:color w:val="262626" w:themeColor="text1" w:themeTint="D9"/>
          <w:sz w:val="23"/>
          <w:szCs w:val="23"/>
        </w:rPr>
        <w:t>protection for a family. Life insurance has also become</w:t>
      </w:r>
      <w:r w:rsidR="00305984" w:rsidRPr="0036347A">
        <w:rPr>
          <w:rFonts w:eastAsia="Times New Roman" w:cs="Times New Roman"/>
          <w:color w:val="262626" w:themeColor="text1" w:themeTint="D9"/>
          <w:sz w:val="23"/>
          <w:szCs w:val="23"/>
        </w:rPr>
        <w:t xml:space="preserve"> a top asset purchased by banks, known as BOLI ( bank-owned life insurance)</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by the</w:t>
      </w:r>
      <w:r w:rsidRPr="0036347A">
        <w:rPr>
          <w:rFonts w:eastAsia="Times New Roman" w:cs="Times New Roman"/>
          <w:color w:val="262626" w:themeColor="text1" w:themeTint="D9"/>
          <w:sz w:val="23"/>
          <w:szCs w:val="23"/>
        </w:rPr>
        <w:t> </w:t>
      </w:r>
      <w:r w:rsidRPr="0036347A">
        <w:rPr>
          <w:rFonts w:eastAsia="Times New Roman" w:cs="Times New Roman"/>
          <w:i/>
          <w:iCs/>
          <w:color w:val="262626" w:themeColor="text1" w:themeTint="D9"/>
          <w:sz w:val="23"/>
          <w:szCs w:val="23"/>
        </w:rPr>
        <w:t>billions</w:t>
      </w:r>
      <w:r w:rsidRPr="0036347A">
        <w:rPr>
          <w:rFonts w:eastAsia="Times New Roman" w:cs="Times New Roman"/>
          <w:color w:val="262626" w:themeColor="text1" w:themeTint="D9"/>
          <w:sz w:val="23"/>
          <w:szCs w:val="23"/>
        </w:rPr>
        <w:t> </w:t>
      </w:r>
      <w:r w:rsidR="00BA6E5C" w:rsidRPr="0036347A">
        <w:rPr>
          <w:rFonts w:eastAsia="Times New Roman" w:cs="Times New Roman"/>
          <w:color w:val="262626" w:themeColor="text1" w:themeTint="D9"/>
          <w:sz w:val="23"/>
          <w:szCs w:val="23"/>
        </w:rPr>
        <w:t>in recent years</w:t>
      </w:r>
      <w:r w:rsidR="00FA6112">
        <w:rPr>
          <w:rFonts w:eastAsia="Times New Roman" w:cs="Times New Roman"/>
          <w:color w:val="262626" w:themeColor="text1" w:themeTint="D9"/>
          <w:sz w:val="23"/>
          <w:szCs w:val="23"/>
        </w:rPr>
        <w:t xml:space="preserve"> as part of their Tier One assets.</w:t>
      </w:r>
    </w:p>
    <w:p w:rsidR="001447F9" w:rsidRPr="0036347A" w:rsidRDefault="001447F9" w:rsidP="001447F9">
      <w:pPr>
        <w:spacing w:after="0" w:line="240" w:lineRule="auto"/>
        <w:textAlignment w:val="baseline"/>
        <w:rPr>
          <w:rFonts w:eastAsia="Times New Roman" w:cs="Times New Roman"/>
          <w:color w:val="262626" w:themeColor="text1" w:themeTint="D9"/>
          <w:sz w:val="23"/>
          <w:szCs w:val="23"/>
        </w:rPr>
      </w:pPr>
    </w:p>
    <w:p w:rsidR="00A24F0C" w:rsidRPr="0036347A" w:rsidRDefault="00A24F0C" w:rsidP="001447F9">
      <w:pPr>
        <w:spacing w:after="0" w:line="240" w:lineRule="auto"/>
        <w:textAlignment w:val="baseline"/>
        <w:rPr>
          <w:rFonts w:eastAsia="Times New Roman" w:cs="Times New Roman"/>
          <w:color w:val="262626" w:themeColor="text1" w:themeTint="D9"/>
          <w:sz w:val="23"/>
          <w:szCs w:val="23"/>
        </w:rPr>
      </w:pPr>
      <w:r w:rsidRPr="00A24F0C">
        <w:rPr>
          <w:rFonts w:eastAsia="Times New Roman" w:cs="Times New Roman"/>
          <w:color w:val="262626" w:themeColor="text1" w:themeTint="D9"/>
          <w:sz w:val="23"/>
          <w:szCs w:val="23"/>
        </w:rPr>
        <w:t>Whole life policies constructed for maximum cash value are particularly attractive when one or more of the following is true:</w:t>
      </w:r>
    </w:p>
    <w:p w:rsidR="001447F9" w:rsidRPr="00A24F0C" w:rsidRDefault="001447F9" w:rsidP="001447F9">
      <w:pPr>
        <w:spacing w:after="0" w:line="240" w:lineRule="auto"/>
        <w:textAlignment w:val="baseline"/>
        <w:rPr>
          <w:rFonts w:eastAsia="Times New Roman" w:cs="Times New Roman"/>
          <w:color w:val="262626" w:themeColor="text1" w:themeTint="D9"/>
          <w:sz w:val="23"/>
          <w:szCs w:val="23"/>
        </w:rPr>
      </w:pPr>
    </w:p>
    <w:p w:rsidR="00A24F0C" w:rsidRPr="0036347A" w:rsidRDefault="001447F9" w:rsidP="00A24F0C">
      <w:pPr>
        <w:numPr>
          <w:ilvl w:val="0"/>
          <w:numId w:val="5"/>
        </w:numPr>
        <w:spacing w:after="0" w:line="240" w:lineRule="auto"/>
        <w:ind w:left="360"/>
        <w:textAlignment w:val="baseline"/>
        <w:rPr>
          <w:rFonts w:eastAsia="Times New Roman" w:cs="Times New Roman"/>
          <w:color w:val="262626" w:themeColor="text1" w:themeTint="D9"/>
          <w:sz w:val="23"/>
          <w:szCs w:val="23"/>
        </w:rPr>
      </w:pPr>
      <w:r w:rsidRPr="0036347A">
        <w:rPr>
          <w:rFonts w:eastAsia="Times New Roman" w:cs="Times New Roman"/>
          <w:b/>
          <w:color w:val="262626" w:themeColor="text1" w:themeTint="D9"/>
          <w:sz w:val="23"/>
          <w:szCs w:val="23"/>
        </w:rPr>
        <w:t>You want long-term savings.</w:t>
      </w:r>
      <w:r w:rsidRPr="0036347A">
        <w:rPr>
          <w:rFonts w:eastAsia="Times New Roman" w:cs="Times New Roman"/>
          <w:color w:val="262626" w:themeColor="text1" w:themeTint="D9"/>
          <w:sz w:val="23"/>
          <w:szCs w:val="23"/>
        </w:rPr>
        <w:t xml:space="preserve"> </w:t>
      </w:r>
      <w:r w:rsidR="00A24F0C" w:rsidRPr="00A24F0C">
        <w:rPr>
          <w:rFonts w:eastAsia="Times New Roman" w:cs="Times New Roman"/>
          <w:color w:val="262626" w:themeColor="text1" w:themeTint="D9"/>
          <w:sz w:val="23"/>
          <w:szCs w:val="23"/>
        </w:rPr>
        <w:t>You desire to build equity and liquidity in a long-term savings vehicle that can outpace inflation;</w:t>
      </w:r>
    </w:p>
    <w:p w:rsidR="001447F9" w:rsidRPr="00A24F0C" w:rsidRDefault="001447F9" w:rsidP="001447F9">
      <w:pPr>
        <w:spacing w:after="0" w:line="240" w:lineRule="auto"/>
        <w:textAlignment w:val="baseline"/>
        <w:rPr>
          <w:rFonts w:eastAsia="Times New Roman" w:cs="Times New Roman"/>
          <w:color w:val="262626" w:themeColor="text1" w:themeTint="D9"/>
          <w:sz w:val="23"/>
          <w:szCs w:val="23"/>
        </w:rPr>
      </w:pPr>
    </w:p>
    <w:p w:rsidR="00A24F0C" w:rsidRPr="0036347A" w:rsidRDefault="001447F9" w:rsidP="00A24F0C">
      <w:pPr>
        <w:numPr>
          <w:ilvl w:val="0"/>
          <w:numId w:val="5"/>
        </w:numPr>
        <w:spacing w:after="0" w:line="240" w:lineRule="auto"/>
        <w:ind w:left="360"/>
        <w:textAlignment w:val="baseline"/>
        <w:rPr>
          <w:rFonts w:eastAsia="Times New Roman" w:cs="Times New Roman"/>
          <w:color w:val="262626" w:themeColor="text1" w:themeTint="D9"/>
          <w:sz w:val="23"/>
          <w:szCs w:val="23"/>
        </w:rPr>
      </w:pPr>
      <w:r w:rsidRPr="0036347A">
        <w:rPr>
          <w:rFonts w:eastAsia="Times New Roman" w:cs="Times New Roman"/>
          <w:b/>
          <w:color w:val="262626" w:themeColor="text1" w:themeTint="D9"/>
          <w:sz w:val="23"/>
          <w:szCs w:val="23"/>
        </w:rPr>
        <w:lastRenderedPageBreak/>
        <w:t>You value liquidity.</w:t>
      </w:r>
      <w:r w:rsidRPr="0036347A">
        <w:rPr>
          <w:rFonts w:eastAsia="Times New Roman" w:cs="Times New Roman"/>
          <w:color w:val="262626" w:themeColor="text1" w:themeTint="D9"/>
          <w:sz w:val="23"/>
          <w:szCs w:val="23"/>
        </w:rPr>
        <w:t xml:space="preserve"> </w:t>
      </w:r>
      <w:r w:rsidR="00A24F0C" w:rsidRPr="00A24F0C">
        <w:rPr>
          <w:rFonts w:eastAsia="Times New Roman" w:cs="Times New Roman"/>
          <w:color w:val="262626" w:themeColor="text1" w:themeTint="D9"/>
          <w:sz w:val="23"/>
          <w:szCs w:val="23"/>
        </w:rPr>
        <w:t xml:space="preserve">You </w:t>
      </w:r>
      <w:r w:rsidRPr="0036347A">
        <w:rPr>
          <w:rFonts w:eastAsia="Times New Roman" w:cs="Times New Roman"/>
          <w:color w:val="262626" w:themeColor="text1" w:themeTint="D9"/>
          <w:sz w:val="23"/>
          <w:szCs w:val="23"/>
        </w:rPr>
        <w:t>want</w:t>
      </w:r>
      <w:r w:rsidR="00A24F0C" w:rsidRPr="00A24F0C">
        <w:rPr>
          <w:rFonts w:eastAsia="Times New Roman" w:cs="Times New Roman"/>
          <w:color w:val="262626" w:themeColor="text1" w:themeTint="D9"/>
          <w:sz w:val="23"/>
          <w:szCs w:val="23"/>
        </w:rPr>
        <w:t xml:space="preserve"> the flexibility of being able to temporarily borrow against your savings for major expenses, emergencies, or lucrative opportunities;</w:t>
      </w:r>
    </w:p>
    <w:p w:rsidR="001447F9" w:rsidRPr="00A24F0C" w:rsidRDefault="001447F9" w:rsidP="001447F9">
      <w:pPr>
        <w:spacing w:after="0" w:line="240" w:lineRule="auto"/>
        <w:textAlignment w:val="baseline"/>
        <w:rPr>
          <w:rFonts w:eastAsia="Times New Roman" w:cs="Times New Roman"/>
          <w:color w:val="262626" w:themeColor="text1" w:themeTint="D9"/>
          <w:sz w:val="23"/>
          <w:szCs w:val="23"/>
        </w:rPr>
      </w:pPr>
    </w:p>
    <w:p w:rsidR="00A24F0C" w:rsidRPr="0036347A" w:rsidRDefault="00A24F0C" w:rsidP="00A24F0C">
      <w:pPr>
        <w:numPr>
          <w:ilvl w:val="0"/>
          <w:numId w:val="5"/>
        </w:numPr>
        <w:spacing w:after="0" w:line="240" w:lineRule="auto"/>
        <w:ind w:left="360"/>
        <w:textAlignment w:val="baseline"/>
        <w:rPr>
          <w:rFonts w:eastAsia="Times New Roman" w:cs="Times New Roman"/>
          <w:color w:val="262626" w:themeColor="text1" w:themeTint="D9"/>
          <w:sz w:val="23"/>
          <w:szCs w:val="23"/>
        </w:rPr>
      </w:pPr>
      <w:r w:rsidRPr="00A24F0C">
        <w:rPr>
          <w:rFonts w:eastAsia="Times New Roman" w:cs="Times New Roman"/>
          <w:b/>
          <w:color w:val="262626" w:themeColor="text1" w:themeTint="D9"/>
          <w:sz w:val="23"/>
          <w:szCs w:val="23"/>
        </w:rPr>
        <w:t>Increased life insurance protection is desired.</w:t>
      </w:r>
      <w:r w:rsidRPr="00A24F0C">
        <w:rPr>
          <w:rFonts w:eastAsia="Times New Roman" w:cs="Times New Roman"/>
          <w:color w:val="262626" w:themeColor="text1" w:themeTint="D9"/>
          <w:sz w:val="23"/>
          <w:szCs w:val="23"/>
        </w:rPr>
        <w:t xml:space="preserve"> Because death benefits are permanent and grow with time, families with term life insurance are wise to replace their term with permanent whole life policies as they are able.</w:t>
      </w:r>
    </w:p>
    <w:p w:rsidR="001447F9" w:rsidRPr="00A24F0C" w:rsidRDefault="001447F9" w:rsidP="001447F9">
      <w:pPr>
        <w:spacing w:after="0" w:line="240" w:lineRule="auto"/>
        <w:textAlignment w:val="baseline"/>
        <w:rPr>
          <w:rFonts w:eastAsia="Times New Roman" w:cs="Times New Roman"/>
          <w:color w:val="262626" w:themeColor="text1" w:themeTint="D9"/>
          <w:sz w:val="23"/>
          <w:szCs w:val="23"/>
        </w:rPr>
      </w:pPr>
    </w:p>
    <w:p w:rsidR="00A24F0C" w:rsidRPr="0036347A" w:rsidRDefault="00A24F0C" w:rsidP="00A24F0C">
      <w:pPr>
        <w:numPr>
          <w:ilvl w:val="0"/>
          <w:numId w:val="5"/>
        </w:numPr>
        <w:spacing w:after="0" w:line="240" w:lineRule="auto"/>
        <w:ind w:left="360"/>
        <w:textAlignment w:val="baseline"/>
        <w:rPr>
          <w:rFonts w:eastAsia="Times New Roman" w:cs="Times New Roman"/>
          <w:color w:val="262626" w:themeColor="text1" w:themeTint="D9"/>
          <w:sz w:val="23"/>
          <w:szCs w:val="23"/>
        </w:rPr>
      </w:pPr>
      <w:r w:rsidRPr="00A24F0C">
        <w:rPr>
          <w:rFonts w:eastAsia="Times New Roman" w:cs="Times New Roman"/>
          <w:b/>
          <w:color w:val="262626" w:themeColor="text1" w:themeTint="D9"/>
          <w:sz w:val="23"/>
          <w:szCs w:val="23"/>
        </w:rPr>
        <w:t>Multi-generational wealth is valued.</w:t>
      </w:r>
      <w:r w:rsidRPr="00A24F0C">
        <w:rPr>
          <w:rFonts w:eastAsia="Times New Roman" w:cs="Times New Roman"/>
          <w:color w:val="262626" w:themeColor="text1" w:themeTint="D9"/>
          <w:sz w:val="23"/>
          <w:szCs w:val="23"/>
        </w:rPr>
        <w:t xml:space="preserve"> (There are valuable benefits to insuring adult children and grandchildren as well as yourself.)</w:t>
      </w:r>
    </w:p>
    <w:p w:rsidR="001447F9" w:rsidRPr="00A24F0C" w:rsidRDefault="001447F9" w:rsidP="001447F9">
      <w:pPr>
        <w:spacing w:after="0" w:line="240" w:lineRule="auto"/>
        <w:ind w:left="360"/>
        <w:textAlignment w:val="baseline"/>
        <w:rPr>
          <w:rFonts w:eastAsia="Times New Roman" w:cs="Times New Roman"/>
          <w:color w:val="262626" w:themeColor="text1" w:themeTint="D9"/>
          <w:sz w:val="23"/>
          <w:szCs w:val="23"/>
        </w:rPr>
      </w:pPr>
    </w:p>
    <w:p w:rsidR="00A24F0C" w:rsidRPr="009A39F4" w:rsidRDefault="00A24F0C" w:rsidP="00A24F0C">
      <w:pPr>
        <w:spacing w:after="0" w:line="240" w:lineRule="auto"/>
        <w:textAlignment w:val="baseline"/>
        <w:rPr>
          <w:rFonts w:eastAsia="Times New Roman" w:cs="Times New Roman"/>
          <w:i/>
          <w:iCs/>
          <w:color w:val="666666"/>
          <w:sz w:val="23"/>
          <w:szCs w:val="23"/>
        </w:rPr>
      </w:pPr>
      <w:r w:rsidRPr="00A24F0C">
        <w:rPr>
          <w:rFonts w:eastAsia="Times New Roman" w:cs="Times New Roman"/>
          <w:color w:val="262626" w:themeColor="text1" w:themeTint="D9"/>
          <w:sz w:val="23"/>
          <w:szCs w:val="23"/>
        </w:rPr>
        <w:t>An excellent primer on how whole life insurance can be an ideal </w:t>
      </w:r>
      <w:r w:rsidRPr="0036347A">
        <w:rPr>
          <w:rFonts w:eastAsia="Times New Roman" w:cs="Times New Roman"/>
          <w:i/>
          <w:iCs/>
          <w:color w:val="262626" w:themeColor="text1" w:themeTint="D9"/>
          <w:sz w:val="23"/>
          <w:szCs w:val="23"/>
        </w:rPr>
        <w:t>foundation</w:t>
      </w:r>
      <w:r w:rsidRPr="0036347A">
        <w:rPr>
          <w:rFonts w:eastAsia="Times New Roman" w:cs="Times New Roman"/>
          <w:color w:val="262626" w:themeColor="text1" w:themeTint="D9"/>
          <w:sz w:val="23"/>
          <w:szCs w:val="23"/>
        </w:rPr>
        <w:t> </w:t>
      </w:r>
      <w:r w:rsidRPr="00A24F0C">
        <w:rPr>
          <w:rFonts w:eastAsia="Times New Roman" w:cs="Times New Roman"/>
          <w:color w:val="262626" w:themeColor="text1" w:themeTint="D9"/>
          <w:sz w:val="23"/>
          <w:szCs w:val="23"/>
        </w:rPr>
        <w:t>of a larger wealth-building strategy is</w:t>
      </w:r>
      <w:r w:rsidR="00BA6E5C" w:rsidRPr="0036347A">
        <w:rPr>
          <w:rFonts w:eastAsia="Times New Roman" w:cs="Times New Roman"/>
          <w:color w:val="262626" w:themeColor="text1" w:themeTint="D9"/>
          <w:sz w:val="23"/>
          <w:szCs w:val="23"/>
        </w:rPr>
        <w:t xml:space="preserve"> Kim </w:t>
      </w:r>
      <w:r w:rsidR="00D50470" w:rsidRPr="0036347A">
        <w:rPr>
          <w:rFonts w:eastAsia="Times New Roman" w:cs="Times New Roman"/>
          <w:color w:val="262626" w:themeColor="text1" w:themeTint="D9"/>
          <w:sz w:val="23"/>
          <w:szCs w:val="23"/>
        </w:rPr>
        <w:t xml:space="preserve">D. H. </w:t>
      </w:r>
      <w:r w:rsidR="00BA6E5C" w:rsidRPr="0036347A">
        <w:rPr>
          <w:rFonts w:eastAsia="Times New Roman" w:cs="Times New Roman"/>
          <w:color w:val="262626" w:themeColor="text1" w:themeTint="D9"/>
          <w:sz w:val="23"/>
          <w:szCs w:val="23"/>
        </w:rPr>
        <w:t>Butler's</w:t>
      </w:r>
      <w:r w:rsidRPr="009A39F4">
        <w:rPr>
          <w:rFonts w:eastAsia="Times New Roman" w:cs="Times New Roman"/>
          <w:color w:val="666666"/>
          <w:sz w:val="23"/>
          <w:szCs w:val="23"/>
        </w:rPr>
        <w:t> </w:t>
      </w:r>
      <w:hyperlink r:id="rId20" w:history="1">
        <w:r w:rsidRPr="00BA6E5C">
          <w:rPr>
            <w:rFonts w:eastAsia="Times New Roman" w:cs="Times New Roman"/>
            <w:i/>
            <w:iCs/>
            <w:color w:val="0033CC"/>
            <w:sz w:val="23"/>
            <w:szCs w:val="23"/>
            <w:u w:val="single"/>
          </w:rPr>
          <w:t>Live Your Life Insurance</w:t>
        </w:r>
      </w:hyperlink>
      <w:r w:rsidRPr="009A39F4">
        <w:rPr>
          <w:rFonts w:eastAsia="Times New Roman" w:cs="Times New Roman"/>
          <w:i/>
          <w:iCs/>
          <w:color w:val="666666"/>
          <w:sz w:val="23"/>
          <w:szCs w:val="23"/>
        </w:rPr>
        <w:t>.</w:t>
      </w:r>
    </w:p>
    <w:p w:rsidR="001447F9" w:rsidRPr="009A39F4" w:rsidRDefault="001447F9" w:rsidP="00A24F0C">
      <w:pPr>
        <w:spacing w:after="0" w:line="240" w:lineRule="auto"/>
        <w:textAlignment w:val="baseline"/>
        <w:rPr>
          <w:rFonts w:eastAsia="Times New Roman" w:cs="Times New Roman"/>
          <w:color w:val="666666"/>
          <w:sz w:val="23"/>
          <w:szCs w:val="23"/>
        </w:rPr>
      </w:pPr>
    </w:p>
    <w:p w:rsidR="001447F9" w:rsidRPr="0036347A" w:rsidRDefault="001447F9" w:rsidP="00A24F0C">
      <w:pPr>
        <w:spacing w:after="0" w:line="240" w:lineRule="auto"/>
        <w:textAlignment w:val="baseline"/>
        <w:rPr>
          <w:rFonts w:eastAsia="Times New Roman" w:cs="Times New Roman"/>
          <w:color w:val="262626" w:themeColor="text1" w:themeTint="D9"/>
          <w:sz w:val="23"/>
          <w:szCs w:val="23"/>
        </w:rPr>
      </w:pPr>
      <w:r w:rsidRPr="0036347A">
        <w:rPr>
          <w:rFonts w:eastAsia="Times New Roman" w:cs="Times New Roman"/>
          <w:color w:val="262626" w:themeColor="text1" w:themeTint="D9"/>
          <w:sz w:val="23"/>
          <w:szCs w:val="23"/>
        </w:rPr>
        <w:t>Now that you understand some of the best options for saving and investing using alternative investments...</w:t>
      </w:r>
    </w:p>
    <w:p w:rsidR="001447F9" w:rsidRPr="00A24F0C" w:rsidRDefault="001447F9" w:rsidP="00A24F0C">
      <w:pPr>
        <w:spacing w:after="0" w:line="240" w:lineRule="auto"/>
        <w:textAlignment w:val="baseline"/>
        <w:rPr>
          <w:rFonts w:eastAsia="Times New Roman" w:cs="Times New Roman"/>
          <w:color w:val="666666"/>
          <w:sz w:val="21"/>
          <w:szCs w:val="21"/>
        </w:rPr>
      </w:pPr>
    </w:p>
    <w:p w:rsidR="00A24F0C" w:rsidRPr="00A24F0C" w:rsidRDefault="00A24F0C" w:rsidP="00A24F0C">
      <w:pPr>
        <w:spacing w:after="0" w:line="360" w:lineRule="atLeast"/>
        <w:textAlignment w:val="baseline"/>
        <w:outlineLvl w:val="4"/>
        <w:rPr>
          <w:rFonts w:eastAsia="Times New Roman" w:cs="Times New Roman"/>
          <w:b/>
          <w:bCs/>
          <w:color w:val="0033CC"/>
          <w:sz w:val="26"/>
          <w:szCs w:val="26"/>
        </w:rPr>
      </w:pPr>
      <w:r w:rsidRPr="00D50470">
        <w:rPr>
          <w:rFonts w:eastAsia="Times New Roman" w:cs="Times New Roman"/>
          <w:b/>
          <w:bCs/>
          <w:color w:val="0033CC"/>
          <w:sz w:val="26"/>
          <w:szCs w:val="26"/>
        </w:rPr>
        <w:t>Is it time for you to invest beyond the stock market?</w:t>
      </w:r>
    </w:p>
    <w:p w:rsidR="001447F9" w:rsidRPr="009A39F4" w:rsidRDefault="001447F9" w:rsidP="00A24F0C">
      <w:pPr>
        <w:spacing w:after="0" w:line="240" w:lineRule="auto"/>
        <w:textAlignment w:val="baseline"/>
        <w:rPr>
          <w:rFonts w:eastAsia="Times New Roman" w:cs="Times New Roman"/>
          <w:color w:val="666666"/>
          <w:sz w:val="21"/>
          <w:szCs w:val="21"/>
        </w:rPr>
      </w:pPr>
    </w:p>
    <w:p w:rsidR="00A24F0C" w:rsidRPr="0036347A" w:rsidRDefault="005122C2" w:rsidP="00A24F0C">
      <w:pPr>
        <w:spacing w:after="0" w:line="240" w:lineRule="auto"/>
        <w:textAlignment w:val="baseline"/>
        <w:rPr>
          <w:rFonts w:eastAsia="Times New Roman" w:cs="Times New Roman"/>
          <w:color w:val="262626" w:themeColor="text1" w:themeTint="D9"/>
          <w:sz w:val="23"/>
          <w:szCs w:val="23"/>
        </w:rPr>
      </w:pPr>
      <w:hyperlink r:id="rId21" w:history="1">
        <w:r w:rsidR="004E21D9" w:rsidRPr="004E21D9">
          <w:rPr>
            <w:rStyle w:val="Hyperlink"/>
            <w:rFonts w:eastAsia="Times New Roman" w:cs="Times New Roman"/>
            <w:sz w:val="23"/>
            <w:szCs w:val="23"/>
          </w:rPr>
          <w:t>Prosperity Economics</w:t>
        </w:r>
      </w:hyperlink>
      <w:r w:rsidR="00BA6E5C">
        <w:rPr>
          <w:rFonts w:eastAsia="Times New Roman" w:cs="Times New Roman"/>
          <w:color w:val="666666"/>
          <w:sz w:val="23"/>
          <w:szCs w:val="23"/>
        </w:rPr>
        <w:t xml:space="preserve"> </w:t>
      </w:r>
      <w:r w:rsidR="00BA6E5C" w:rsidRPr="0036347A">
        <w:rPr>
          <w:rFonts w:eastAsia="Times New Roman" w:cs="Times New Roman"/>
          <w:color w:val="262626" w:themeColor="text1" w:themeTint="D9"/>
          <w:sz w:val="23"/>
          <w:szCs w:val="23"/>
        </w:rPr>
        <w:t>help</w:t>
      </w:r>
      <w:r w:rsidR="004E21D9" w:rsidRPr="0036347A">
        <w:rPr>
          <w:rFonts w:eastAsia="Times New Roman" w:cs="Times New Roman"/>
          <w:color w:val="262626" w:themeColor="text1" w:themeTint="D9"/>
          <w:sz w:val="23"/>
          <w:szCs w:val="23"/>
        </w:rPr>
        <w:t>s</w:t>
      </w:r>
      <w:r w:rsidR="00BA6E5C" w:rsidRPr="0036347A">
        <w:rPr>
          <w:rFonts w:eastAsia="Times New Roman" w:cs="Times New Roman"/>
          <w:color w:val="262626" w:themeColor="text1" w:themeTint="D9"/>
          <w:sz w:val="23"/>
          <w:szCs w:val="23"/>
        </w:rPr>
        <w:t xml:space="preserve"> </w:t>
      </w:r>
      <w:r w:rsidR="004E21D9" w:rsidRPr="0036347A">
        <w:rPr>
          <w:rFonts w:eastAsia="Times New Roman" w:cs="Times New Roman"/>
          <w:color w:val="262626" w:themeColor="text1" w:themeTint="D9"/>
          <w:sz w:val="23"/>
          <w:szCs w:val="23"/>
        </w:rPr>
        <w:t>people</w:t>
      </w:r>
      <w:r w:rsidR="00BA6E5C" w:rsidRPr="0036347A">
        <w:rPr>
          <w:rFonts w:eastAsia="Times New Roman" w:cs="Times New Roman"/>
          <w:color w:val="262626" w:themeColor="text1" w:themeTint="D9"/>
          <w:sz w:val="23"/>
          <w:szCs w:val="23"/>
        </w:rPr>
        <w:t xml:space="preserve"> b</w:t>
      </w:r>
      <w:r w:rsidR="00A24F0C" w:rsidRPr="00A24F0C">
        <w:rPr>
          <w:rFonts w:eastAsia="Times New Roman" w:cs="Times New Roman"/>
          <w:color w:val="262626" w:themeColor="text1" w:themeTint="D9"/>
          <w:sz w:val="23"/>
          <w:szCs w:val="23"/>
        </w:rPr>
        <w:t xml:space="preserve">uild wealth without </w:t>
      </w:r>
      <w:r w:rsidR="006112DC" w:rsidRPr="0036347A">
        <w:rPr>
          <w:rFonts w:eastAsia="Times New Roman" w:cs="Times New Roman"/>
          <w:color w:val="262626" w:themeColor="text1" w:themeTint="D9"/>
          <w:sz w:val="23"/>
          <w:szCs w:val="23"/>
        </w:rPr>
        <w:t>Wall Street or the big banks.</w:t>
      </w:r>
      <w:r w:rsidR="00A24F0C" w:rsidRPr="00A24F0C">
        <w:rPr>
          <w:rFonts w:eastAsia="Times New Roman" w:cs="Times New Roman"/>
          <w:color w:val="262626" w:themeColor="text1" w:themeTint="D9"/>
          <w:sz w:val="23"/>
          <w:szCs w:val="23"/>
        </w:rPr>
        <w:t xml:space="preserve"> We educate people about new ways to invest and help them SUCCEED in saving, creating income, growing assets and reducing risk… by investing</w:t>
      </w:r>
      <w:r w:rsidR="00A24F0C" w:rsidRPr="0036347A">
        <w:rPr>
          <w:rFonts w:eastAsia="Times New Roman" w:cs="Times New Roman"/>
          <w:color w:val="262626" w:themeColor="text1" w:themeTint="D9"/>
          <w:sz w:val="23"/>
          <w:szCs w:val="23"/>
        </w:rPr>
        <w:t> </w:t>
      </w:r>
      <w:r w:rsidR="00A24F0C" w:rsidRPr="0036347A">
        <w:rPr>
          <w:rFonts w:eastAsia="Times New Roman" w:cs="Times New Roman"/>
          <w:i/>
          <w:iCs/>
          <w:color w:val="262626" w:themeColor="text1" w:themeTint="D9"/>
          <w:sz w:val="23"/>
          <w:szCs w:val="23"/>
        </w:rPr>
        <w:t>outside</w:t>
      </w:r>
      <w:r w:rsidR="00A24F0C" w:rsidRPr="0036347A">
        <w:rPr>
          <w:rFonts w:eastAsia="Times New Roman" w:cs="Times New Roman"/>
          <w:color w:val="262626" w:themeColor="text1" w:themeTint="D9"/>
          <w:sz w:val="23"/>
          <w:szCs w:val="23"/>
        </w:rPr>
        <w:t> </w:t>
      </w:r>
      <w:r w:rsidR="00A24F0C" w:rsidRPr="00A24F0C">
        <w:rPr>
          <w:rFonts w:eastAsia="Times New Roman" w:cs="Times New Roman"/>
          <w:color w:val="262626" w:themeColor="text1" w:themeTint="D9"/>
          <w:sz w:val="23"/>
          <w:szCs w:val="23"/>
        </w:rPr>
        <w:t xml:space="preserve">of the stock market. </w:t>
      </w:r>
    </w:p>
    <w:p w:rsidR="00A24F0C" w:rsidRPr="00A24F0C" w:rsidRDefault="00A24F0C" w:rsidP="00A24F0C">
      <w:pPr>
        <w:spacing w:after="0" w:line="240" w:lineRule="auto"/>
        <w:textAlignment w:val="baseline"/>
        <w:rPr>
          <w:rFonts w:eastAsia="Times New Roman" w:cs="Times New Roman"/>
          <w:color w:val="666666"/>
          <w:sz w:val="23"/>
          <w:szCs w:val="23"/>
        </w:rPr>
      </w:pPr>
    </w:p>
    <w:p w:rsidR="00A24F0C" w:rsidRPr="0036347A" w:rsidRDefault="00FA6112" w:rsidP="006112DC">
      <w:pPr>
        <w:spacing w:after="0" w:line="240" w:lineRule="auto"/>
        <w:textAlignment w:val="baseline"/>
        <w:rPr>
          <w:rFonts w:eastAsia="Times New Roman" w:cs="Times New Roman"/>
          <w:i/>
          <w:iCs/>
          <w:color w:val="262626" w:themeColor="text1" w:themeTint="D9"/>
          <w:sz w:val="23"/>
          <w:szCs w:val="23"/>
        </w:rPr>
      </w:pPr>
      <w:r>
        <w:rPr>
          <w:rFonts w:eastAsia="Times New Roman" w:cs="Times New Roman"/>
          <w:color w:val="262626" w:themeColor="text1" w:themeTint="D9"/>
          <w:sz w:val="23"/>
          <w:szCs w:val="23"/>
        </w:rPr>
        <w:t>When it comes to diversifying outside of the stock market with alternative savings and investment vehicles, that is our specialty!</w:t>
      </w:r>
      <w:r w:rsidR="004E21D9" w:rsidRPr="0036347A">
        <w:rPr>
          <w:rFonts w:eastAsia="Times New Roman" w:cs="Times New Roman"/>
          <w:color w:val="262626" w:themeColor="text1" w:themeTint="D9"/>
          <w:sz w:val="23"/>
          <w:szCs w:val="23"/>
        </w:rPr>
        <w:t xml:space="preserve"> </w:t>
      </w:r>
      <w:r>
        <w:rPr>
          <w:rFonts w:eastAsia="Times New Roman" w:cs="Times New Roman"/>
          <w:color w:val="262626" w:themeColor="text1" w:themeTint="D9"/>
          <w:sz w:val="23"/>
          <w:szCs w:val="23"/>
        </w:rPr>
        <w:t>Contact us with any questions, or for help in sorting through your options and which might be a fit for your situation.</w:t>
      </w:r>
      <w:r w:rsidR="004E21D9">
        <w:rPr>
          <w:rFonts w:eastAsia="Times New Roman" w:cs="Times New Roman"/>
          <w:color w:val="666666"/>
          <w:sz w:val="23"/>
          <w:szCs w:val="23"/>
        </w:rPr>
        <w:t xml:space="preserve"> </w:t>
      </w:r>
    </w:p>
    <w:p w:rsidR="00A24F0C" w:rsidRPr="00A24F0C" w:rsidRDefault="00A24F0C" w:rsidP="00A24F0C">
      <w:pPr>
        <w:spacing w:after="0" w:line="240" w:lineRule="auto"/>
        <w:textAlignment w:val="baseline"/>
        <w:rPr>
          <w:rFonts w:eastAsia="Times New Roman" w:cs="Times New Roman"/>
          <w:color w:val="262626" w:themeColor="text1" w:themeTint="D9"/>
          <w:sz w:val="21"/>
          <w:szCs w:val="21"/>
        </w:rPr>
      </w:pPr>
    </w:p>
    <w:p w:rsidR="00C60E15" w:rsidRDefault="008A6CF5" w:rsidP="00410EF4">
      <w:pPr>
        <w:spacing w:after="0" w:line="240" w:lineRule="auto"/>
        <w:textAlignment w:val="baseline"/>
        <w:rPr>
          <w:rFonts w:eastAsia="Times New Roman" w:cs="Times New Roman"/>
          <w:color w:val="666666"/>
          <w:sz w:val="21"/>
          <w:szCs w:val="21"/>
        </w:rPr>
      </w:pPr>
    </w:p>
    <w:p w:rsidR="00AC5473" w:rsidRPr="00DC5B45" w:rsidRDefault="00AC5473" w:rsidP="00AC5473">
      <w:pPr>
        <w:rPr>
          <w:color w:val="262626" w:themeColor="text1" w:themeTint="D9"/>
        </w:rPr>
      </w:pPr>
      <w:r w:rsidRPr="00DC5B45">
        <w:rPr>
          <w:color w:val="262626" w:themeColor="text1" w:themeTint="D9"/>
        </w:rPr>
        <w:t>©Prosperity Economics Movement</w:t>
      </w:r>
    </w:p>
    <w:p w:rsidR="00AC5473" w:rsidRPr="009A39F4" w:rsidRDefault="00AC5473" w:rsidP="00410EF4">
      <w:pPr>
        <w:spacing w:after="0" w:line="240" w:lineRule="auto"/>
        <w:textAlignment w:val="baseline"/>
        <w:rPr>
          <w:rFonts w:eastAsia="Times New Roman" w:cs="Times New Roman"/>
          <w:color w:val="666666"/>
          <w:sz w:val="21"/>
          <w:szCs w:val="21"/>
        </w:rPr>
      </w:pPr>
    </w:p>
    <w:sectPr w:rsidR="00AC5473" w:rsidRPr="009A39F4" w:rsidSect="009A3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24067"/>
    <w:multiLevelType w:val="multilevel"/>
    <w:tmpl w:val="E280F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6E5300"/>
    <w:multiLevelType w:val="multilevel"/>
    <w:tmpl w:val="CF8A8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9112AA"/>
    <w:multiLevelType w:val="multilevel"/>
    <w:tmpl w:val="8B441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A07596"/>
    <w:multiLevelType w:val="multilevel"/>
    <w:tmpl w:val="B54E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972DE5"/>
    <w:multiLevelType w:val="multilevel"/>
    <w:tmpl w:val="9842A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241857"/>
    <w:multiLevelType w:val="hybridMultilevel"/>
    <w:tmpl w:val="048E1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24F0C"/>
    <w:rsid w:val="000F36E8"/>
    <w:rsid w:val="001447F9"/>
    <w:rsid w:val="001B3F08"/>
    <w:rsid w:val="00305984"/>
    <w:rsid w:val="0036347A"/>
    <w:rsid w:val="003E69A4"/>
    <w:rsid w:val="00410EF4"/>
    <w:rsid w:val="004737CA"/>
    <w:rsid w:val="004E21D9"/>
    <w:rsid w:val="005122C2"/>
    <w:rsid w:val="00556E06"/>
    <w:rsid w:val="005A6825"/>
    <w:rsid w:val="006112DC"/>
    <w:rsid w:val="0062392B"/>
    <w:rsid w:val="0071628C"/>
    <w:rsid w:val="0077692A"/>
    <w:rsid w:val="008A6CF5"/>
    <w:rsid w:val="009A0002"/>
    <w:rsid w:val="009A39F4"/>
    <w:rsid w:val="009D3118"/>
    <w:rsid w:val="00A24F0C"/>
    <w:rsid w:val="00AC174E"/>
    <w:rsid w:val="00AC5473"/>
    <w:rsid w:val="00B0028C"/>
    <w:rsid w:val="00B267C1"/>
    <w:rsid w:val="00B43E8D"/>
    <w:rsid w:val="00B43F3A"/>
    <w:rsid w:val="00BA6E5C"/>
    <w:rsid w:val="00D50470"/>
    <w:rsid w:val="00D87DF0"/>
    <w:rsid w:val="00DC5B45"/>
    <w:rsid w:val="00F5068E"/>
    <w:rsid w:val="00FA513A"/>
    <w:rsid w:val="00FA6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92A"/>
  </w:style>
  <w:style w:type="paragraph" w:styleId="Heading1">
    <w:name w:val="heading 1"/>
    <w:basedOn w:val="Normal"/>
    <w:link w:val="Heading1Char"/>
    <w:uiPriority w:val="9"/>
    <w:qFormat/>
    <w:rsid w:val="00A24F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24F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24F0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F0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24F0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24F0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24F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4F0C"/>
    <w:rPr>
      <w:b/>
      <w:bCs/>
    </w:rPr>
  </w:style>
  <w:style w:type="character" w:styleId="Emphasis">
    <w:name w:val="Emphasis"/>
    <w:basedOn w:val="DefaultParagraphFont"/>
    <w:uiPriority w:val="20"/>
    <w:qFormat/>
    <w:rsid w:val="00A24F0C"/>
    <w:rPr>
      <w:i/>
      <w:iCs/>
    </w:rPr>
  </w:style>
  <w:style w:type="character" w:styleId="Hyperlink">
    <w:name w:val="Hyperlink"/>
    <w:basedOn w:val="DefaultParagraphFont"/>
    <w:uiPriority w:val="99"/>
    <w:unhideWhenUsed/>
    <w:rsid w:val="00A24F0C"/>
    <w:rPr>
      <w:color w:val="0000FF"/>
      <w:u w:val="single"/>
    </w:rPr>
  </w:style>
  <w:style w:type="character" w:customStyle="1" w:styleId="apple-converted-space">
    <w:name w:val="apple-converted-space"/>
    <w:basedOn w:val="DefaultParagraphFont"/>
    <w:rsid w:val="00A24F0C"/>
  </w:style>
  <w:style w:type="character" w:customStyle="1" w:styleId="edit-link">
    <w:name w:val="edit-link"/>
    <w:basedOn w:val="DefaultParagraphFont"/>
    <w:rsid w:val="00A24F0C"/>
  </w:style>
  <w:style w:type="paragraph" w:styleId="BalloonText">
    <w:name w:val="Balloon Text"/>
    <w:basedOn w:val="Normal"/>
    <w:link w:val="BalloonTextChar"/>
    <w:uiPriority w:val="99"/>
    <w:semiHidden/>
    <w:unhideWhenUsed/>
    <w:rsid w:val="00A24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F0C"/>
    <w:rPr>
      <w:rFonts w:ascii="Tahoma" w:hAnsi="Tahoma" w:cs="Tahoma"/>
      <w:sz w:val="16"/>
      <w:szCs w:val="16"/>
    </w:rPr>
  </w:style>
  <w:style w:type="paragraph" w:styleId="ListParagraph">
    <w:name w:val="List Paragraph"/>
    <w:basedOn w:val="Normal"/>
    <w:uiPriority w:val="34"/>
    <w:qFormat/>
    <w:rsid w:val="000F36E8"/>
    <w:pPr>
      <w:ind w:left="720"/>
      <w:contextualSpacing/>
    </w:pPr>
  </w:style>
</w:styles>
</file>

<file path=word/webSettings.xml><?xml version="1.0" encoding="utf-8"?>
<w:webSettings xmlns:r="http://schemas.openxmlformats.org/officeDocument/2006/relationships" xmlns:w="http://schemas.openxmlformats.org/wordprocessingml/2006/main">
  <w:divs>
    <w:div w:id="1382943111">
      <w:bodyDiv w:val="1"/>
      <w:marLeft w:val="0"/>
      <w:marRight w:val="0"/>
      <w:marTop w:val="0"/>
      <w:marBottom w:val="0"/>
      <w:divBdr>
        <w:top w:val="none" w:sz="0" w:space="0" w:color="auto"/>
        <w:left w:val="none" w:sz="0" w:space="0" w:color="auto"/>
        <w:bottom w:val="none" w:sz="0" w:space="0" w:color="auto"/>
        <w:right w:val="none" w:sz="0" w:space="0" w:color="auto"/>
      </w:divBdr>
      <w:divsChild>
        <w:div w:id="330450754">
          <w:marLeft w:val="0"/>
          <w:marRight w:val="0"/>
          <w:marTop w:val="0"/>
          <w:marBottom w:val="0"/>
          <w:divBdr>
            <w:top w:val="none" w:sz="0" w:space="0" w:color="auto"/>
            <w:left w:val="none" w:sz="0" w:space="0" w:color="auto"/>
            <w:bottom w:val="none" w:sz="0" w:space="0" w:color="auto"/>
            <w:right w:val="none" w:sz="0" w:space="0" w:color="auto"/>
          </w:divBdr>
          <w:divsChild>
            <w:div w:id="7106930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rtners4prosperity.com/wp-content/uploads/2017/05/Risk-assessment.jpg" TargetMode="External"/><Relationship Id="rId13" Type="http://schemas.openxmlformats.org/officeDocument/2006/relationships/image" Target="media/image4.jpeg"/><Relationship Id="rId18" Type="http://schemas.openxmlformats.org/officeDocument/2006/relationships/hyperlink" Target="https://www.prosper.com/" TargetMode="External"/><Relationship Id="rId3" Type="http://schemas.openxmlformats.org/officeDocument/2006/relationships/settings" Target="settings.xml"/><Relationship Id="rId21" Type="http://schemas.openxmlformats.org/officeDocument/2006/relationships/hyperlink" Target="http://www.prosperitypeaks.com/" TargetMode="External"/><Relationship Id="rId7" Type="http://schemas.openxmlformats.org/officeDocument/2006/relationships/hyperlink" Target="http://www.prosperitypeaks.com/risk-assessment-questionnaire/" TargetMode="External"/><Relationship Id="rId12" Type="http://schemas.openxmlformats.org/officeDocument/2006/relationships/hyperlink" Target="http://www.thedeal.com/league-tables/life-settlements/"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partners4prosperity.com/wp-content/uploads/2017/05/peer-lending.jpg" TargetMode="External"/><Relationship Id="rId20" Type="http://schemas.openxmlformats.org/officeDocument/2006/relationships/hyperlink" Target="http://amzn.to/2r2FC2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partners4prosperity.com/wp-content/uploads/2017/05/Diversify.jpg"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partners4prosperity.com/wp-content/uploads/2017/05/Diversification.jpg" TargetMode="External"/><Relationship Id="rId19" Type="http://schemas.openxmlformats.org/officeDocument/2006/relationships/hyperlink" Target="http://lendingclub.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partners4prosperity.com/wp-content/uploads/2017/05/real-estate-investing-cash-flow.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6</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Phillips</dc:creator>
  <cp:lastModifiedBy>Kate Phillips</cp:lastModifiedBy>
  <cp:revision>5</cp:revision>
  <dcterms:created xsi:type="dcterms:W3CDTF">2017-06-07T03:04:00Z</dcterms:created>
  <dcterms:modified xsi:type="dcterms:W3CDTF">2017-06-07T21:38:00Z</dcterms:modified>
</cp:coreProperties>
</file>